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24B5" w14:textId="77777777" w:rsidR="0040273D" w:rsidRDefault="00FF05D2">
      <w:pPr>
        <w:pStyle w:val="NormalWeb"/>
        <w:spacing w:before="0" w:beforeAutospacing="0" w:after="0" w:afterAutospacing="0"/>
        <w:rPr>
          <w:rFonts w:ascii="Calibri Light" w:hAnsi="Calibri Light" w:cs="Calibri Light"/>
          <w:sz w:val="48"/>
          <w:szCs w:val="48"/>
        </w:rPr>
      </w:pPr>
      <w:r>
        <w:rPr>
          <w:rFonts w:ascii="Calibri Light" w:hAnsi="Calibri Light" w:cs="Calibri Light"/>
          <w:b/>
          <w:bCs/>
          <w:sz w:val="48"/>
          <w:szCs w:val="48"/>
        </w:rPr>
        <w:t>General Record Requirements</w:t>
      </w:r>
    </w:p>
    <w:tbl>
      <w:tblPr>
        <w:tblW w:w="935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757"/>
        <w:gridCol w:w="913"/>
        <w:gridCol w:w="1225"/>
        <w:gridCol w:w="2455"/>
      </w:tblGrid>
      <w:tr w:rsidR="008F2CC5" w:rsidRPr="006D43CF" w14:paraId="6022C033"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shd w:val="clear" w:color="auto" w:fill="D0CECE"/>
            <w:tcMar>
              <w:top w:w="80" w:type="dxa"/>
              <w:left w:w="80" w:type="dxa"/>
              <w:bottom w:w="80" w:type="dxa"/>
              <w:right w:w="80" w:type="dxa"/>
            </w:tcMar>
            <w:hideMark/>
          </w:tcPr>
          <w:p w14:paraId="20ECD093" w14:textId="7860523F" w:rsidR="008F2CC5" w:rsidRPr="006D43CF" w:rsidRDefault="00FF05D2">
            <w:pPr>
              <w:pStyle w:val="NormalWeb"/>
              <w:spacing w:before="0" w:beforeAutospacing="0" w:after="0" w:afterAutospacing="0"/>
              <w:jc w:val="right"/>
              <w:rPr>
                <w:rFonts w:ascii="Franklin Gothic Book" w:hAnsi="Franklin Gothic Book" w:cstheme="majorHAnsi"/>
                <w:color w:val="000000"/>
              </w:rPr>
            </w:pPr>
            <w:r>
              <w:rPr>
                <w:rFonts w:ascii="Calibri" w:hAnsi="Calibri" w:cs="Calibri"/>
                <w:sz w:val="22"/>
                <w:szCs w:val="22"/>
              </w:rPr>
              <w:t> </w:t>
            </w:r>
            <w:r w:rsidR="008F2CC5" w:rsidRPr="006D43CF">
              <w:rPr>
                <w:rFonts w:ascii="Franklin Gothic Book" w:hAnsi="Franklin Gothic Book" w:cstheme="majorHAnsi"/>
                <w:b/>
                <w:bCs/>
                <w:color w:val="000000"/>
              </w:rPr>
              <w:t xml:space="preserve">              Rule                  Participant Name:</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80A54B2"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shd w:val="clear" w:color="auto" w:fill="D0CECE"/>
            <w:tcMar>
              <w:top w:w="80" w:type="dxa"/>
              <w:left w:w="80" w:type="dxa"/>
              <w:bottom w:w="80" w:type="dxa"/>
              <w:right w:w="80" w:type="dxa"/>
            </w:tcMar>
            <w:hideMark/>
          </w:tcPr>
          <w:p w14:paraId="6C60848E"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shd w:val="clear" w:color="auto" w:fill="D0CECE"/>
            <w:tcMar>
              <w:top w:w="80" w:type="dxa"/>
              <w:left w:w="80" w:type="dxa"/>
              <w:bottom w:w="80" w:type="dxa"/>
              <w:right w:w="80" w:type="dxa"/>
            </w:tcMar>
            <w:hideMark/>
          </w:tcPr>
          <w:p w14:paraId="4DCA2CBA" w14:textId="77777777" w:rsidR="008F2CC5" w:rsidRPr="006D43CF" w:rsidRDefault="008F2CC5">
            <w:pPr>
              <w:pStyle w:val="NormalWeb"/>
              <w:spacing w:before="0" w:beforeAutospacing="0" w:after="0" w:afterAutospacing="0"/>
              <w:jc w:val="center"/>
              <w:rPr>
                <w:rFonts w:ascii="Franklin Gothic Book" w:hAnsi="Franklin Gothic Book" w:cstheme="majorHAnsi"/>
              </w:rPr>
            </w:pPr>
            <w:r w:rsidRPr="006D43CF">
              <w:rPr>
                <w:rFonts w:ascii="Franklin Gothic Book" w:hAnsi="Franklin Gothic Book" w:cstheme="majorHAnsi"/>
                <w:b/>
                <w:bCs/>
              </w:rPr>
              <w:t>Finding Summary</w:t>
            </w:r>
          </w:p>
        </w:tc>
      </w:tr>
      <w:tr w:rsidR="008F2CC5" w:rsidRPr="006D43CF" w14:paraId="29B1B659"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F61192"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xml:space="preserve">301.05. </w:t>
            </w:r>
            <w:r w:rsidRPr="006D43CF">
              <w:rPr>
                <w:rFonts w:ascii="Franklin Gothic Book" w:hAnsi="Franklin Gothic Book" w:cstheme="majorHAnsi"/>
                <w:b/>
                <w:bCs/>
              </w:rPr>
              <w:t>Participant Records Requirements</w:t>
            </w:r>
            <w:r w:rsidRPr="006D43CF">
              <w:rPr>
                <w:rFonts w:ascii="Franklin Gothic Book" w:hAnsi="Franklin Gothic Book" w:cstheme="majorHAnsi"/>
              </w:rPr>
              <w:t>. Each agency must have an organized participant records system to provide past and current information and to safeguard participant confidentiality under these rules that contain the following:</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10CEBDA"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D525BD"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15BAF2"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2A8E1F73"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4C6ECA"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301.05.a. Clear documentation of the date, time, duration, and type of service with credentialed signature and corresponding initials of the individual providing the service, for each service provided.</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2430438"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6126B1"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1610C5"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6C322C56"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7972D1"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301.05.b. Profile sheet containing the following information:</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436AD7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3040851"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BFFBF7"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60E2E3C0"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BF87719"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301.05.b.i. Current living arrangement;</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5FDAA3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2C3E44"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5DADD6"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0824BCC5"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9CD94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301.05.</w:t>
            </w:r>
            <w:proofErr w:type="gramStart"/>
            <w:r w:rsidRPr="006D43CF">
              <w:rPr>
                <w:rFonts w:ascii="Franklin Gothic Book" w:hAnsi="Franklin Gothic Book" w:cstheme="majorHAnsi"/>
              </w:rPr>
              <w:t>b.ii.</w:t>
            </w:r>
            <w:proofErr w:type="gramEnd"/>
            <w:r w:rsidRPr="006D43CF">
              <w:rPr>
                <w:rFonts w:ascii="Franklin Gothic Book" w:hAnsi="Franklin Gothic Book" w:cstheme="majorHAnsi"/>
              </w:rPr>
              <w:t xml:space="preserve"> Complete address and contact information for the participant, guardian (if applicable), emergency contacts, and physician;</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14738E7"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D16E5E"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83B787"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56032A8D"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328E392"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301.05.b.iii. Current medications and allergies; and</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2AF184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6834FF3"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9ED2A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781ED2CC"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E4EC71"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301.05.</w:t>
            </w:r>
            <w:proofErr w:type="gramStart"/>
            <w:r w:rsidRPr="006D43CF">
              <w:rPr>
                <w:rFonts w:ascii="Franklin Gothic Book" w:hAnsi="Franklin Gothic Book" w:cstheme="majorHAnsi"/>
              </w:rPr>
              <w:t>b.iv.</w:t>
            </w:r>
            <w:proofErr w:type="gramEnd"/>
            <w:r w:rsidRPr="006D43CF">
              <w:rPr>
                <w:rFonts w:ascii="Franklin Gothic Book" w:hAnsi="Franklin Gothic Book" w:cstheme="majorHAnsi"/>
              </w:rPr>
              <w:t xml:space="preserve"> Special dietary or medical needs.</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44F6B7D"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56ABF51"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3A56C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18D5A5AF"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EB67354" w14:textId="58AF7B39"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xml:space="preserve">301.05.c. Notification of rights, access to grievance procedures, and the names, addresses, and telephone numbers of protection and advocacy services;  </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8732A18"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E9F47D"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D5534C2" w14:textId="69AACE0B" w:rsidR="008F2CC5" w:rsidRPr="006D43CF" w:rsidRDefault="008F2CC5">
            <w:pPr>
              <w:pStyle w:val="NormalWeb"/>
              <w:spacing w:before="0" w:beforeAutospacing="0" w:after="0" w:afterAutospacing="0"/>
              <w:rPr>
                <w:rFonts w:ascii="Franklin Gothic Book" w:hAnsi="Franklin Gothic Book" w:cstheme="majorHAnsi"/>
              </w:rPr>
            </w:pPr>
          </w:p>
        </w:tc>
      </w:tr>
      <w:tr w:rsidR="008F2CC5" w:rsidRPr="006D43CF" w14:paraId="773BC64A"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6E8DB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301.05.d. Authorized plan of service for the participant;</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73E51D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6EC1859"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6EC9AD"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27FFCB96"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AAA214"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xml:space="preserve">301.05.e. Assessments from a health care professional, </w:t>
            </w:r>
            <w:r w:rsidRPr="006D43CF">
              <w:rPr>
                <w:rFonts w:ascii="Franklin Gothic Book" w:hAnsi="Franklin Gothic Book" w:cstheme="majorHAnsi"/>
                <w:u w:val="single"/>
              </w:rPr>
              <w:t>if relevant or needed for service provision</w:t>
            </w:r>
            <w:r w:rsidRPr="006D43CF">
              <w:rPr>
                <w:rFonts w:ascii="Franklin Gothic Book" w:hAnsi="Franklin Gothic Book" w:cstheme="majorHAnsi"/>
              </w:rPr>
              <w:t xml:space="preserve"> due to medical or behavioral condition;</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618E72F"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9163D5"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AFB6AD"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5CD3CAE1"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C079B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301.05.f. An evaluation to be completed by a qualified supervisor or obtained by the agency, if applicable;</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5093F1C"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E7E9C3"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FFD679"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729F67A0"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27591E"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lastRenderedPageBreak/>
              <w:t>301.05.g. Implementation plans, as applicable;</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292AAD1"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ED1061"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99A619C"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513357B8"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B2690E"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301.05.h. Written documentation that identifies the participant's progress toward goals defined on their plan of service; and</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2753DEB"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2E85D0"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D05AAD"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52C33411"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A23F2C" w14:textId="5F1723E1"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xml:space="preserve">301.05.i. Incident reports under Section 404 of these rules. </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05E3DD2"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AE8D79"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762DAD"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r w:rsidR="008F2CC5" w:rsidRPr="006D43CF" w14:paraId="54653AFE" w14:textId="77777777" w:rsidTr="00B71082">
        <w:trPr>
          <w:divId w:val="547650373"/>
        </w:trPr>
        <w:tc>
          <w:tcPr>
            <w:tcW w:w="4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E8DE053" w14:textId="3C272ED5" w:rsidR="008F2CC5" w:rsidRPr="006D43CF" w:rsidRDefault="00B71082" w:rsidP="00B71082">
            <w:pPr>
              <w:jc w:val="both"/>
              <w:textAlignment w:val="center"/>
              <w:rPr>
                <w:rFonts w:ascii="Franklin Gothic Book" w:eastAsia="Times New Roman" w:hAnsi="Franklin Gothic Book" w:cstheme="majorHAnsi"/>
                <w:color w:val="000000"/>
              </w:rPr>
            </w:pPr>
            <w:r w:rsidRPr="006D43CF">
              <w:rPr>
                <w:rFonts w:ascii="Franklin Gothic Book" w:eastAsia="Times New Roman" w:hAnsi="Franklin Gothic Book" w:cstheme="majorHAnsi"/>
                <w:color w:val="000000"/>
              </w:rPr>
              <w:t xml:space="preserve">510. </w:t>
            </w:r>
            <w:r w:rsidR="008F2CC5" w:rsidRPr="006D43CF">
              <w:rPr>
                <w:rFonts w:ascii="Franklin Gothic Book" w:eastAsia="Times New Roman" w:hAnsi="Franklin Gothic Book" w:cstheme="majorHAnsi"/>
                <w:color w:val="000000"/>
              </w:rPr>
              <w:t xml:space="preserve">Does this individual have restrictive programming if </w:t>
            </w:r>
            <w:r w:rsidRPr="006D43CF">
              <w:rPr>
                <w:rFonts w:ascii="Franklin Gothic Book" w:eastAsia="Times New Roman" w:hAnsi="Franklin Gothic Book" w:cstheme="majorHAnsi"/>
                <w:color w:val="000000"/>
              </w:rPr>
              <w:t>so,</w:t>
            </w:r>
            <w:r w:rsidR="008F2CC5" w:rsidRPr="006D43CF">
              <w:rPr>
                <w:rFonts w:ascii="Franklin Gothic Book" w:eastAsia="Times New Roman" w:hAnsi="Franklin Gothic Book" w:cstheme="majorHAnsi"/>
                <w:color w:val="000000"/>
              </w:rPr>
              <w:t xml:space="preserve"> completes section 510.</w:t>
            </w:r>
          </w:p>
        </w:tc>
        <w:tc>
          <w:tcPr>
            <w:tcW w:w="9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3E39131"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1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71C4A72"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c>
          <w:tcPr>
            <w:tcW w:w="24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360D201" w14:textId="77777777" w:rsidR="008F2CC5" w:rsidRPr="006D43CF" w:rsidRDefault="008F2CC5">
            <w:pPr>
              <w:pStyle w:val="NormalWeb"/>
              <w:spacing w:before="0" w:beforeAutospacing="0" w:after="0" w:afterAutospacing="0"/>
              <w:rPr>
                <w:rFonts w:ascii="Franklin Gothic Book" w:hAnsi="Franklin Gothic Book" w:cstheme="majorHAnsi"/>
              </w:rPr>
            </w:pPr>
            <w:r w:rsidRPr="006D43CF">
              <w:rPr>
                <w:rFonts w:ascii="Franklin Gothic Book" w:hAnsi="Franklin Gothic Book" w:cstheme="majorHAnsi"/>
              </w:rPr>
              <w:t> </w:t>
            </w:r>
          </w:p>
        </w:tc>
      </w:tr>
    </w:tbl>
    <w:p w14:paraId="4A94F8D1" w14:textId="77777777" w:rsidR="0040273D" w:rsidRDefault="00FF05D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01A3BE6" w14:textId="77777777" w:rsidR="0040273D" w:rsidRDefault="00FF05D2">
      <w:pPr>
        <w:pStyle w:val="NormalWeb"/>
        <w:spacing w:before="0" w:beforeAutospacing="0" w:after="0" w:afterAutospacing="0"/>
        <w:rPr>
          <w:rFonts w:ascii="Calibri Light" w:hAnsi="Calibri Light" w:cs="Calibri Light"/>
          <w:sz w:val="40"/>
          <w:szCs w:val="40"/>
        </w:rPr>
      </w:pPr>
      <w:r>
        <w:rPr>
          <w:rFonts w:ascii="Calibri Light" w:hAnsi="Calibri Light" w:cs="Calibri Light"/>
          <w:b/>
          <w:bCs/>
          <w:sz w:val="40"/>
          <w:szCs w:val="40"/>
        </w:rPr>
        <w:t>Rights</w:t>
      </w:r>
    </w:p>
    <w:tbl>
      <w:tblPr>
        <w:tblW w:w="935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760"/>
        <w:gridCol w:w="1000"/>
        <w:gridCol w:w="1160"/>
        <w:gridCol w:w="2430"/>
      </w:tblGrid>
      <w:tr w:rsidR="0093222C" w:rsidRPr="006D43CF" w14:paraId="0179505F"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0B73047" w14:textId="33D11D5D" w:rsidR="0093222C" w:rsidRPr="006D43CF" w:rsidRDefault="00FF05D2">
            <w:pPr>
              <w:pStyle w:val="NormalWeb"/>
              <w:spacing w:before="0" w:beforeAutospacing="0" w:after="0" w:afterAutospacing="0"/>
              <w:jc w:val="right"/>
              <w:rPr>
                <w:rFonts w:ascii="Franklin Gothic Book" w:hAnsi="Franklin Gothic Book" w:cstheme="minorHAnsi"/>
              </w:rPr>
            </w:pPr>
            <w:r>
              <w:rPr>
                <w:rFonts w:ascii="Calibri" w:hAnsi="Calibri" w:cs="Calibri"/>
                <w:sz w:val="22"/>
                <w:szCs w:val="22"/>
              </w:rPr>
              <w:t> </w:t>
            </w:r>
            <w:r w:rsidR="0093222C" w:rsidRPr="006D43CF">
              <w:rPr>
                <w:rFonts w:ascii="Franklin Gothic Book" w:hAnsi="Franklin Gothic Book" w:cstheme="minorHAnsi"/>
                <w:b/>
                <w:bCs/>
                <w:color w:val="000000"/>
              </w:rPr>
              <w:t xml:space="preserve">              Rule                  Participant Name:</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EC4162B"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E72ED77"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A0CA094"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b/>
                <w:bCs/>
              </w:rPr>
              <w:t>Finding Summary</w:t>
            </w:r>
          </w:p>
        </w:tc>
      </w:tr>
      <w:tr w:rsidR="0093222C" w:rsidRPr="006D43CF" w14:paraId="3ED5638C"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781918"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 xml:space="preserve">505. </w:t>
            </w:r>
            <w:r w:rsidRPr="006D43CF">
              <w:rPr>
                <w:rFonts w:ascii="Franklin Gothic Book" w:hAnsi="Franklin Gothic Book" w:cstheme="minorHAnsi"/>
                <w:b/>
                <w:bCs/>
                <w:color w:val="000000"/>
              </w:rPr>
              <w:t>PARTICIPANT RIGHTS</w:t>
            </w:r>
            <w:r w:rsidRPr="006D43CF">
              <w:rPr>
                <w:rFonts w:ascii="Franklin Gothic Book" w:hAnsi="Franklin Gothic Book" w:cstheme="minorHAnsi"/>
                <w:color w:val="000000"/>
              </w:rPr>
              <w:t>. Each agency must ensure the rights provided under Section 66-412, Idaho Code, as well as the additional rights listed below for each participant receiving DDA services.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F67936E"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99CC67"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243670F"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7717214F"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274AC2"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 Participant Rights Provided Under Idaho Code. Provide the following rights for participants: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F6BB870"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2F0FF9"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84AE15"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68EFED6E"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11DB94"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505.01.a. Humane care and treatment;</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621A046"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B3AEC9"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54526D8"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1C4E5F3B"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918034"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505.01.b. Not be put in isolation;</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7F00FD4"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85A2AF"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BED06A"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6426C25F"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E665013"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505.01.c. Be free of restraints, unless necessary for the safety of that individual or for the safety of others;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61A9E53"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9136C5"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EEE07C"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34F45878"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78805C"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505.01.d. Be free of mental and physical abuse;</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EE14C2D"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61BC82"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89B512"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09F9DAC1"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DA22DB"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505.01.e. Voice grievances and recommend changes in policies or services being offered;</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677E480"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F45D85"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B4B7BF"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306369D8"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257D97"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505.01.f. Practice their own religion;</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14FCBCA"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40AD43"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43DC32"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07D8D741"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9F9171"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505.01.g. Wear their own clothing and retain and use personal possessions;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F9B8E2A"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D7EA7D"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4BB12D"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36461FF4"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FBFFE5"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505.01.h. Be informed of their medical and habilitative condition, of services available at the agency, and the charges for the services;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194EFD3"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A1A0FC"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A9C70E"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7DB59F57"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80B0B1"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lastRenderedPageBreak/>
              <w:t>505.01.i. Reasonable access to all records concerning themselves;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507481F"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B4669B"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D1339C"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0CDB2C50"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B795BD"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505.01.j. Refuse services;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CF83E71"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D27C658"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F0FB07"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49FA9531"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EA435C"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505.01.k. Exercise all civil and all other rights established by law, unless limited by prior court order</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827148F"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4F6E14"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F3EDEEB"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0654052D"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5B79EA"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505.01.l. Privacy and confidentiality;</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760C399"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6C0666"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D3E33BF"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763CC47A"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D63B912"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505.01.m. Receive a response from the agency to any request made within fourteen (14) business days;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5BFA402"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17FB02"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056D3F"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27E75ADD"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8D72F96"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505.01.n. Receive services that enhance the participant’s social image, personal competencies, and whenever possible, promote inclusion in the community;</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249398D"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423C5F"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212D7A4"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01358223"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1EF415E"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505.01.o. Refuse to perform services for the agency. If the participant is hired to perform services for the agency the wage paid must be consistent with state and federal law; and</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2AB7AB5"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773310"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EEEE36"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0AA27371"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5D49B0"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505.01.p. Review the results of the most recent survey conducted by the Department and the accompanying plan of correction.</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AE0A680"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0BEBDE"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646C7B"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57EA82CB"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893903"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505.02. Method of Informing Participants of Their Rights. Each agency must ensure and document that each participant receiving services is informed of their rights in the following manner:</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55D13FD"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81B61E"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3463EE"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459A0BA2"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EB9267"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 xml:space="preserve">505.02.a. </w:t>
            </w:r>
            <w:r w:rsidRPr="006D43CF">
              <w:rPr>
                <w:rFonts w:ascii="Franklin Gothic Book" w:hAnsi="Franklin Gothic Book" w:cstheme="minorHAnsi"/>
                <w:b/>
                <w:bCs/>
                <w:color w:val="000000"/>
                <w:u w:val="single"/>
              </w:rPr>
              <w:t>Upon initiation of services</w:t>
            </w:r>
            <w:r w:rsidRPr="006D43CF">
              <w:rPr>
                <w:rFonts w:ascii="Franklin Gothic Book" w:hAnsi="Franklin Gothic Book" w:cstheme="minorHAnsi"/>
                <w:color w:val="000000"/>
              </w:rPr>
              <w:t>, provide each participant and their parent or guardian, where applicable, with a packet of information that outlines rights, access to grievance procedures, and the names, addresses, and telephone numbers of protection and advocacy services. This packet must be written in easily understood terms.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45C2061"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503B236"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9D89A09"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0F335B8E"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A0B909"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t>505.02.b. When providing center-based services, prominently post a list of the rights contained in this chapter.</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3E75035"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04339D"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A3CF296"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93222C" w:rsidRPr="006D43CF" w14:paraId="1F98125E" w14:textId="77777777" w:rsidTr="0093222C">
        <w:trPr>
          <w:divId w:val="1942756404"/>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3C86FD7" w14:textId="77777777" w:rsidR="0093222C" w:rsidRPr="006D43CF" w:rsidRDefault="0093222C">
            <w:pPr>
              <w:pStyle w:val="NormalWeb"/>
              <w:spacing w:before="0" w:beforeAutospacing="0" w:after="0" w:afterAutospacing="0"/>
              <w:rPr>
                <w:rFonts w:ascii="Franklin Gothic Book" w:hAnsi="Franklin Gothic Book" w:cstheme="minorHAnsi"/>
                <w:color w:val="000000"/>
              </w:rPr>
            </w:pPr>
            <w:r w:rsidRPr="006D43CF">
              <w:rPr>
                <w:rFonts w:ascii="Franklin Gothic Book" w:hAnsi="Franklin Gothic Book" w:cstheme="minorHAnsi"/>
                <w:color w:val="000000"/>
              </w:rPr>
              <w:lastRenderedPageBreak/>
              <w:t>505.02.c. Provide each participant and their parent or guardian, where applicable, with a verbal explanation of their rights in a manner that will best promote individual understanding of these rights</w:t>
            </w:r>
          </w:p>
        </w:tc>
        <w:tc>
          <w:tcPr>
            <w:tcW w:w="10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B77743A"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1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AAED6F" w14:textId="77777777" w:rsidR="0093222C" w:rsidRPr="006D43CF" w:rsidRDefault="0093222C">
            <w:pPr>
              <w:pStyle w:val="NormalWeb"/>
              <w:spacing w:before="0" w:beforeAutospacing="0" w:after="0" w:afterAutospacing="0"/>
              <w:rPr>
                <w:rFonts w:ascii="Franklin Gothic Book" w:hAnsi="Franklin Gothic Book" w:cstheme="minorHAnsi"/>
              </w:rPr>
            </w:pPr>
            <w:r w:rsidRPr="006D43CF">
              <w:rPr>
                <w:rFonts w:ascii="Franklin Gothic Book" w:hAnsi="Franklin Gothic Book" w:cstheme="minorHAnsi"/>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638953" w14:textId="77777777" w:rsidR="0093222C" w:rsidRPr="006D43CF" w:rsidRDefault="0093222C">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bl>
    <w:p w14:paraId="28055221" w14:textId="77777777" w:rsidR="0040273D" w:rsidRDefault="00FF05D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F2C7561" w14:textId="77777777" w:rsidR="0040273D" w:rsidRDefault="00FF05D2">
      <w:pPr>
        <w:pStyle w:val="NormalWeb"/>
        <w:spacing w:before="0" w:beforeAutospacing="0" w:after="0" w:afterAutospacing="0"/>
        <w:rPr>
          <w:rFonts w:ascii="Calibri Light" w:hAnsi="Calibri Light" w:cs="Calibri Light"/>
          <w:sz w:val="40"/>
          <w:szCs w:val="40"/>
        </w:rPr>
      </w:pPr>
      <w:r>
        <w:rPr>
          <w:rFonts w:ascii="Calibri Light" w:hAnsi="Calibri Light" w:cs="Calibri Light"/>
          <w:b/>
          <w:bCs/>
          <w:sz w:val="40"/>
          <w:szCs w:val="40"/>
        </w:rPr>
        <w:t>Setting Requirements</w:t>
      </w:r>
    </w:p>
    <w:tbl>
      <w:tblPr>
        <w:tblW w:w="935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760"/>
        <w:gridCol w:w="1080"/>
        <w:gridCol w:w="1080"/>
        <w:gridCol w:w="2430"/>
      </w:tblGrid>
      <w:tr w:rsidR="00191F2C" w14:paraId="3B757159" w14:textId="77777777" w:rsidTr="00211D4D">
        <w:trPr>
          <w:divId w:val="175578752"/>
        </w:trPr>
        <w:tc>
          <w:tcPr>
            <w:tcW w:w="476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0177FFC" w14:textId="22403672" w:rsidR="00191F2C" w:rsidRDefault="00FF05D2">
            <w:pPr>
              <w:pStyle w:val="NormalWeb"/>
              <w:spacing w:before="0" w:beforeAutospacing="0" w:after="0" w:afterAutospacing="0"/>
              <w:rPr>
                <w:rFonts w:ascii="Franklin Gothic Book" w:hAnsi="Franklin Gothic Book"/>
              </w:rPr>
            </w:pPr>
            <w:r>
              <w:rPr>
                <w:rFonts w:ascii="Calibri" w:hAnsi="Calibri" w:cs="Calibri"/>
                <w:sz w:val="22"/>
                <w:szCs w:val="22"/>
              </w:rPr>
              <w:t> </w:t>
            </w:r>
            <w:r w:rsidR="00191F2C">
              <w:rPr>
                <w:rFonts w:ascii="Franklin Gothic Book" w:hAnsi="Franklin Gothic Book"/>
                <w:b/>
                <w:bCs/>
                <w:color w:val="000000"/>
              </w:rPr>
              <w:t xml:space="preserve">              Rule                  Participant Name:</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095BE70" w14:textId="77777777" w:rsidR="00191F2C" w:rsidRDefault="00191F2C">
            <w:pPr>
              <w:pStyle w:val="NormalWeb"/>
              <w:spacing w:before="0" w:beforeAutospacing="0" w:after="0" w:afterAutospacing="0"/>
              <w:rPr>
                <w:rFonts w:ascii="Franklin Gothic Book" w:hAnsi="Franklin Gothic Book"/>
              </w:rPr>
            </w:pPr>
            <w:r>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BB7AAFF" w14:textId="77777777" w:rsidR="00191F2C" w:rsidRDefault="00191F2C">
            <w:pPr>
              <w:pStyle w:val="NormalWeb"/>
              <w:spacing w:before="0" w:beforeAutospacing="0" w:after="0" w:afterAutospacing="0"/>
              <w:rPr>
                <w:rFonts w:ascii="Franklin Gothic Book" w:hAnsi="Franklin Gothic Book"/>
              </w:rPr>
            </w:pPr>
            <w:r>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48B34CE" w14:textId="77777777" w:rsidR="00191F2C" w:rsidRDefault="00191F2C">
            <w:pPr>
              <w:pStyle w:val="NormalWeb"/>
              <w:spacing w:before="0" w:beforeAutospacing="0" w:after="0" w:afterAutospacing="0"/>
              <w:jc w:val="center"/>
              <w:rPr>
                <w:rFonts w:ascii="Franklin Gothic Book" w:hAnsi="Franklin Gothic Book"/>
                <w:color w:val="000000"/>
              </w:rPr>
            </w:pPr>
            <w:r>
              <w:rPr>
                <w:rFonts w:ascii="Franklin Gothic Book" w:hAnsi="Franklin Gothic Book"/>
                <w:b/>
                <w:bCs/>
                <w:color w:val="000000"/>
              </w:rPr>
              <w:t>Finding Summary</w:t>
            </w:r>
          </w:p>
        </w:tc>
      </w:tr>
      <w:tr w:rsidR="00191F2C" w14:paraId="514864AB" w14:textId="77777777" w:rsidTr="00211D4D">
        <w:trPr>
          <w:divId w:val="175578752"/>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5E9A74"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401. SETTING REQUIREMENTS. The service setting must meet the needs of the participant as follows:</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D5801B3"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45F44A"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60A289"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191F2C" w14:paraId="0DEB77AC" w14:textId="77777777" w:rsidTr="00211D4D">
        <w:trPr>
          <w:divId w:val="175578752"/>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AF1251"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401.01. Accessibility. Be accessible, safe, and appropriate</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A5E5EA7"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621379"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E51F38"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191F2C" w14:paraId="6867AAA8" w14:textId="77777777" w:rsidTr="00211D4D">
        <w:trPr>
          <w:divId w:val="175578752"/>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3F25AA"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xml:space="preserve">401.02. Environment. Be assessed to meet the needs of each participant including factors such as </w:t>
            </w:r>
            <w:proofErr w:type="gramStart"/>
            <w:r>
              <w:rPr>
                <w:rFonts w:ascii="Franklin Gothic Book" w:hAnsi="Franklin Gothic Book"/>
                <w:color w:val="000000"/>
              </w:rPr>
              <w:t>sufficient</w:t>
            </w:r>
            <w:proofErr w:type="gramEnd"/>
            <w:r>
              <w:rPr>
                <w:rFonts w:ascii="Franklin Gothic Book" w:hAnsi="Franklin Gothic Book"/>
                <w:color w:val="000000"/>
              </w:rPr>
              <w:t xml:space="preserve"> space, equipment, lighting, and noise control.</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394AFC5"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27D736"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D87E08"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191F2C" w14:paraId="43D795E4" w14:textId="77777777" w:rsidTr="00211D4D">
        <w:trPr>
          <w:divId w:val="175578752"/>
        </w:trPr>
        <w:tc>
          <w:tcPr>
            <w:tcW w:w="47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49BC55"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401.03. Promote Inclusion. Promote the participant’s inclusion in the natural setting.</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FCAF500"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25DF08"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C90528" w14:textId="77777777" w:rsidR="00191F2C" w:rsidRDefault="00191F2C">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bl>
    <w:p w14:paraId="409E14CF" w14:textId="77777777" w:rsidR="0040273D" w:rsidRDefault="00FF05D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B911FE5" w14:textId="77777777" w:rsidR="0040273D" w:rsidRDefault="00FF05D2">
      <w:pPr>
        <w:pStyle w:val="NormalWeb"/>
        <w:spacing w:before="0" w:beforeAutospacing="0" w:after="0" w:afterAutospacing="0"/>
        <w:rPr>
          <w:rFonts w:ascii="Calibri Light" w:hAnsi="Calibri Light" w:cs="Calibri Light"/>
          <w:sz w:val="48"/>
          <w:szCs w:val="48"/>
        </w:rPr>
      </w:pPr>
      <w:r>
        <w:rPr>
          <w:rFonts w:ascii="Calibri Light" w:hAnsi="Calibri Light" w:cs="Calibri Light"/>
          <w:sz w:val="48"/>
          <w:szCs w:val="48"/>
        </w:rPr>
        <w:t>Medications</w:t>
      </w:r>
    </w:p>
    <w:p w14:paraId="59814DBC" w14:textId="77777777" w:rsidR="0040273D" w:rsidRDefault="00FF05D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0901251" w14:textId="77777777" w:rsidR="0040273D" w:rsidRDefault="00FF05D2">
      <w:pPr>
        <w:pStyle w:val="NormalWeb"/>
        <w:spacing w:before="0" w:beforeAutospacing="0" w:after="0" w:afterAutospacing="0"/>
        <w:ind w:left="291"/>
        <w:rPr>
          <w:rFonts w:ascii="Franklin Gothic Book" w:hAnsi="Franklin Gothic Book" w:cs="Calibri"/>
        </w:rPr>
      </w:pPr>
      <w:r>
        <w:rPr>
          <w:rFonts w:ascii="Franklin Gothic Book" w:hAnsi="Franklin Gothic Book" w:cs="Calibri"/>
          <w:b/>
          <w:bCs/>
        </w:rPr>
        <w:t>Self-Administration</w:t>
      </w:r>
    </w:p>
    <w:tbl>
      <w:tblPr>
        <w:tblW w:w="9360"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770"/>
        <w:gridCol w:w="1080"/>
        <w:gridCol w:w="1080"/>
        <w:gridCol w:w="2430"/>
      </w:tblGrid>
      <w:tr w:rsidR="00211D4D" w14:paraId="4C022AC4" w14:textId="77777777" w:rsidTr="00211D4D">
        <w:trPr>
          <w:divId w:val="2133789076"/>
        </w:trPr>
        <w:tc>
          <w:tcPr>
            <w:tcW w:w="47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4420DBC" w14:textId="14757B20" w:rsidR="00211D4D" w:rsidRDefault="00FF05D2">
            <w:pPr>
              <w:pStyle w:val="NormalWeb"/>
              <w:spacing w:before="0" w:beforeAutospacing="0" w:after="0" w:afterAutospacing="0"/>
              <w:jc w:val="right"/>
              <w:rPr>
                <w:rFonts w:ascii="Franklin Gothic Book" w:hAnsi="Franklin Gothic Book"/>
              </w:rPr>
            </w:pPr>
            <w:r>
              <w:rPr>
                <w:rFonts w:ascii="Franklin Gothic Book" w:hAnsi="Franklin Gothic Book" w:cs="Calibri"/>
              </w:rPr>
              <w:t> </w:t>
            </w:r>
            <w:bookmarkStart w:id="0" w:name="_GoBack"/>
            <w:bookmarkEnd w:id="0"/>
            <w:r w:rsidR="00211D4D">
              <w:rPr>
                <w:rFonts w:ascii="Franklin Gothic Book" w:hAnsi="Franklin Gothic Book"/>
                <w:b/>
                <w:bCs/>
                <w:color w:val="000000"/>
              </w:rPr>
              <w:t xml:space="preserve">              Rule                  Participant Name:</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515C474" w14:textId="77777777" w:rsidR="00211D4D" w:rsidRDefault="00211D4D">
            <w:pPr>
              <w:pStyle w:val="NormalWeb"/>
              <w:spacing w:before="0" w:beforeAutospacing="0" w:after="0" w:afterAutospacing="0"/>
              <w:jc w:val="center"/>
              <w:rPr>
                <w:rFonts w:ascii="Franklin Gothic Book" w:hAnsi="Franklin Gothic Book"/>
              </w:rPr>
            </w:pPr>
            <w:r>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F1E8A35" w14:textId="77777777" w:rsidR="00211D4D" w:rsidRDefault="00211D4D">
            <w:pPr>
              <w:pStyle w:val="NormalWeb"/>
              <w:spacing w:before="0" w:beforeAutospacing="0" w:after="0" w:afterAutospacing="0"/>
              <w:jc w:val="center"/>
              <w:rPr>
                <w:rFonts w:ascii="Franklin Gothic Book" w:hAnsi="Franklin Gothic Book"/>
              </w:rPr>
            </w:pPr>
            <w:r>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B782A78" w14:textId="77777777" w:rsidR="00211D4D" w:rsidRDefault="00211D4D">
            <w:pPr>
              <w:pStyle w:val="NormalWeb"/>
              <w:spacing w:before="0" w:beforeAutospacing="0" w:after="0" w:afterAutospacing="0"/>
              <w:jc w:val="center"/>
              <w:rPr>
                <w:rFonts w:ascii="Franklin Gothic Book" w:hAnsi="Franklin Gothic Book"/>
              </w:rPr>
            </w:pPr>
            <w:r>
              <w:rPr>
                <w:rFonts w:ascii="Franklin Gothic Book" w:hAnsi="Franklin Gothic Book"/>
                <w:b/>
                <w:bCs/>
              </w:rPr>
              <w:t>Finding Summary</w:t>
            </w:r>
          </w:p>
        </w:tc>
      </w:tr>
      <w:tr w:rsidR="00211D4D" w14:paraId="6E676DFE" w14:textId="77777777" w:rsidTr="00211D4D">
        <w:trPr>
          <w:divId w:val="2133789076"/>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907DB0"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xml:space="preserve">403. HEALTH POLICY. Each DDA must develop and </w:t>
            </w:r>
            <w:r>
              <w:rPr>
                <w:rFonts w:ascii="Franklin Gothic Book" w:hAnsi="Franklin Gothic Book"/>
                <w:u w:val="single"/>
              </w:rPr>
              <w:t>implement</w:t>
            </w:r>
            <w:r>
              <w:rPr>
                <w:rFonts w:ascii="Franklin Gothic Book" w:hAnsi="Franklin Gothic Book"/>
              </w:rPr>
              <w:t xml:space="preserve"> policies and procedures that:</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A32A6F9"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3C76B9"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B860D3"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r>
      <w:tr w:rsidR="00211D4D" w14:paraId="60BC1BCC" w14:textId="77777777" w:rsidTr="00211D4D">
        <w:trPr>
          <w:divId w:val="2133789076"/>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40C47F"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403.02. Self-Administration of Medication. Written approval is required when the participant is responsible for administering their own medication without assistance, stating the participant's health care professional has evaluated the participant's ability to self-administer medication, and has found that the participant:</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5BF3020"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A61C5B"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B27195"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r>
      <w:tr w:rsidR="00211D4D" w14:paraId="076FAE80" w14:textId="77777777" w:rsidTr="00211D4D">
        <w:trPr>
          <w:divId w:val="2133789076"/>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C3DF13"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403.02.a. Understands the purpose of the medication;</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651CE18"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5C41AA"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1A8BBE"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r>
      <w:tr w:rsidR="00211D4D" w14:paraId="41FD87D6" w14:textId="77777777" w:rsidTr="00211D4D">
        <w:trPr>
          <w:divId w:val="2133789076"/>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A04000"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lastRenderedPageBreak/>
              <w:t>403.02.b. Knows the appropriate dosage and times to take the medication;</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7C41D37"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A178F5"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78C3D4"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r>
      <w:tr w:rsidR="00211D4D" w14:paraId="1F1D1AA3" w14:textId="77777777" w:rsidTr="00211D4D">
        <w:trPr>
          <w:divId w:val="2133789076"/>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D410A95"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403.02.c. Understands expected effects, adverse reactions or side effects, and action to take in an emergency; and</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33FD18B"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568C0C"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4B8AEA"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r>
      <w:tr w:rsidR="00211D4D" w14:paraId="435D1BB3" w14:textId="77777777" w:rsidTr="00211D4D">
        <w:trPr>
          <w:divId w:val="2133789076"/>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A2F422"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xml:space="preserve">403.02.d. </w:t>
            </w:r>
            <w:proofErr w:type="gramStart"/>
            <w:r>
              <w:rPr>
                <w:rFonts w:ascii="Franklin Gothic Book" w:hAnsi="Franklin Gothic Book"/>
              </w:rPr>
              <w:t>Is capable of taking</w:t>
            </w:r>
            <w:proofErr w:type="gramEnd"/>
            <w:r>
              <w:rPr>
                <w:rFonts w:ascii="Franklin Gothic Book" w:hAnsi="Franklin Gothic Book"/>
              </w:rPr>
              <w:t xml:space="preserve"> the medication without assistance.</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57CA926"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71E6C0"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0D7C0E" w14:textId="77777777" w:rsidR="00211D4D" w:rsidRDefault="00211D4D">
            <w:pPr>
              <w:pStyle w:val="NormalWeb"/>
              <w:spacing w:before="0" w:beforeAutospacing="0" w:after="0" w:afterAutospacing="0"/>
              <w:rPr>
                <w:rFonts w:ascii="Franklin Gothic Book" w:hAnsi="Franklin Gothic Book"/>
              </w:rPr>
            </w:pPr>
            <w:r>
              <w:rPr>
                <w:rFonts w:ascii="Franklin Gothic Book" w:hAnsi="Franklin Gothic Book"/>
              </w:rPr>
              <w:t> </w:t>
            </w:r>
          </w:p>
        </w:tc>
      </w:tr>
    </w:tbl>
    <w:p w14:paraId="6478F5A7" w14:textId="77777777" w:rsidR="008007D5" w:rsidRDefault="008007D5">
      <w:pPr>
        <w:pStyle w:val="NormalWeb"/>
        <w:spacing w:before="0" w:beforeAutospacing="0" w:after="0" w:afterAutospacing="0"/>
        <w:ind w:left="291"/>
        <w:rPr>
          <w:rFonts w:ascii="Franklin Gothic Book" w:hAnsi="Franklin Gothic Book" w:cs="Calibri"/>
          <w:b/>
        </w:rPr>
      </w:pPr>
    </w:p>
    <w:p w14:paraId="65FC6A2E" w14:textId="4E59C21F" w:rsidR="0040273D" w:rsidRPr="008007D5" w:rsidRDefault="00FF05D2">
      <w:pPr>
        <w:pStyle w:val="NormalWeb"/>
        <w:spacing w:before="0" w:beforeAutospacing="0" w:after="0" w:afterAutospacing="0"/>
        <w:ind w:left="291"/>
        <w:rPr>
          <w:rFonts w:ascii="Franklin Gothic Book" w:hAnsi="Franklin Gothic Book" w:cs="Calibri"/>
          <w:b/>
        </w:rPr>
      </w:pPr>
      <w:r w:rsidRPr="008007D5">
        <w:rPr>
          <w:rFonts w:ascii="Franklin Gothic Book" w:hAnsi="Franklin Gothic Book" w:cs="Calibri"/>
          <w:b/>
        </w:rPr>
        <w:t>Assistance with Medications</w:t>
      </w:r>
    </w:p>
    <w:tbl>
      <w:tblPr>
        <w:tblW w:w="9360"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770"/>
        <w:gridCol w:w="1080"/>
        <w:gridCol w:w="1080"/>
        <w:gridCol w:w="2430"/>
      </w:tblGrid>
      <w:tr w:rsidR="00A21DC6" w14:paraId="7542A54F"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7C535DC" w14:textId="0F74F212" w:rsidR="00A21DC6" w:rsidRPr="006D43CF" w:rsidRDefault="00FF05D2">
            <w:pPr>
              <w:pStyle w:val="NormalWeb"/>
              <w:spacing w:before="0" w:beforeAutospacing="0" w:after="0" w:afterAutospacing="0"/>
              <w:jc w:val="center"/>
              <w:rPr>
                <w:rFonts w:ascii="Franklin Gothic Book" w:hAnsi="Franklin Gothic Book"/>
              </w:rPr>
            </w:pPr>
            <w:r w:rsidRPr="006D43CF">
              <w:rPr>
                <w:rFonts w:ascii="Franklin Gothic Book" w:hAnsi="Franklin Gothic Book" w:cs="Calibri"/>
              </w:rPr>
              <w:t> </w:t>
            </w:r>
            <w:r w:rsidR="00A21DC6" w:rsidRPr="006D43CF">
              <w:rPr>
                <w:rFonts w:ascii="Franklin Gothic Book" w:hAnsi="Franklin Gothic Book"/>
                <w:b/>
                <w:bCs/>
                <w:color w:val="000000"/>
              </w:rPr>
              <w:t xml:space="preserve">              Rule                  Participant Name:</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3AFFB9D"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1545C7A"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C5C1FF3" w14:textId="77777777" w:rsidR="00A21DC6" w:rsidRPr="006D43CF" w:rsidRDefault="00A21DC6">
            <w:pPr>
              <w:pStyle w:val="NormalWeb"/>
              <w:spacing w:before="0" w:beforeAutospacing="0" w:after="0" w:afterAutospacing="0"/>
              <w:jc w:val="center"/>
              <w:rPr>
                <w:rFonts w:ascii="Franklin Gothic Book" w:hAnsi="Franklin Gothic Book"/>
              </w:rPr>
            </w:pPr>
            <w:r w:rsidRPr="006D43CF">
              <w:rPr>
                <w:rFonts w:ascii="Franklin Gothic Book" w:hAnsi="Franklin Gothic Book"/>
                <w:b/>
                <w:bCs/>
              </w:rPr>
              <w:t>Finding Summary</w:t>
            </w:r>
          </w:p>
        </w:tc>
      </w:tr>
      <w:tr w:rsidR="00A21DC6" w14:paraId="4A471711"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3123B30"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xml:space="preserve">403. </w:t>
            </w:r>
            <w:r w:rsidRPr="006D43CF">
              <w:rPr>
                <w:rFonts w:ascii="Franklin Gothic Book" w:hAnsi="Franklin Gothic Book"/>
                <w:b/>
                <w:bCs/>
              </w:rPr>
              <w:t>HEALTH POLICY</w:t>
            </w:r>
            <w:r w:rsidRPr="006D43CF">
              <w:rPr>
                <w:rFonts w:ascii="Franklin Gothic Book" w:hAnsi="Franklin Gothic Book"/>
              </w:rPr>
              <w:t xml:space="preserve">. Each DDA must develop and </w:t>
            </w:r>
            <w:r w:rsidRPr="006D43CF">
              <w:rPr>
                <w:rFonts w:ascii="Franklin Gothic Book" w:hAnsi="Franklin Gothic Book"/>
                <w:u w:val="single"/>
              </w:rPr>
              <w:t>implement</w:t>
            </w:r>
            <w:r w:rsidRPr="006D43CF">
              <w:rPr>
                <w:rFonts w:ascii="Franklin Gothic Book" w:hAnsi="Franklin Gothic Book"/>
              </w:rPr>
              <w:t xml:space="preserve"> policies and procedures that:</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D75448D"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D3C432"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3C57C88"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7D8D8B0A"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8A08A5"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403.03. Medication Standards. Implement medication requirements under Section 405 of these rules</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D7A6573"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92DFDE"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EE62105"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40049BAA"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EFC1CD"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xml:space="preserve">405. </w:t>
            </w:r>
            <w:r w:rsidRPr="006D43CF">
              <w:rPr>
                <w:rFonts w:ascii="Franklin Gothic Book" w:hAnsi="Franklin Gothic Book"/>
                <w:b/>
                <w:bCs/>
              </w:rPr>
              <w:t>MEDICATION POLICY</w:t>
            </w:r>
            <w:r w:rsidRPr="006D43CF">
              <w:rPr>
                <w:rFonts w:ascii="Franklin Gothic Book" w:hAnsi="Franklin Gothic Book"/>
              </w:rPr>
              <w:t>. Each agency must develop and implement written medication policies and procedures that outline in detail how the agency will ensure appropriate handling and safeguarding of medications. If the agency chooses to assist participants with medications, the agency must also develop and implement specific policies and procedures to ensure assistance is safe and delivered by qualified, fully-trained personnel.</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4EABD52"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6DE98C"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3D3AC6"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22581CCF"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C4A9DC"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405.01. Handling of Participant's Medication. The agency must:</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BB564FE"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F038B7"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D58B92"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69C9B95E"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FB9DF4"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xml:space="preserve">405.01.a. Maintain that medication is in the original pharmacy-dispensed container, original over-the counter container, or placed in a unit container (by a licensed nurse) appropriately labeled with the name of the medication, dosage, time to be taken, route of administration, and any special instructions. Each medication will be packaged separately, unless in a </w:t>
            </w:r>
            <w:proofErr w:type="spellStart"/>
            <w:r w:rsidRPr="006D43CF">
              <w:rPr>
                <w:rFonts w:ascii="Franklin Gothic Book" w:hAnsi="Franklin Gothic Book"/>
              </w:rPr>
              <w:t>Mediset</w:t>
            </w:r>
            <w:proofErr w:type="spellEnd"/>
            <w:r w:rsidRPr="006D43CF">
              <w:rPr>
                <w:rFonts w:ascii="Franklin Gothic Book" w:hAnsi="Franklin Gothic Book"/>
              </w:rPr>
              <w:t>, blister pack, or similar system.</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FE79653"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7EAB38"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C745B4"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2B8DBB73"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88B4BC"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xml:space="preserve">405.01.b. Maintain evidence of the written or verbal order for the medication from the </w:t>
            </w:r>
            <w:r w:rsidRPr="006D43CF">
              <w:rPr>
                <w:rFonts w:ascii="Franklin Gothic Book" w:hAnsi="Franklin Gothic Book"/>
              </w:rPr>
              <w:lastRenderedPageBreak/>
              <w:t xml:space="preserve">health care professional in the participant's record. </w:t>
            </w:r>
            <w:proofErr w:type="spellStart"/>
            <w:r w:rsidRPr="006D43CF">
              <w:rPr>
                <w:rFonts w:ascii="Franklin Gothic Book" w:hAnsi="Franklin Gothic Book"/>
              </w:rPr>
              <w:t>Medisets</w:t>
            </w:r>
            <w:proofErr w:type="spellEnd"/>
            <w:r w:rsidRPr="006D43CF">
              <w:rPr>
                <w:rFonts w:ascii="Franklin Gothic Book" w:hAnsi="Franklin Gothic Book"/>
              </w:rPr>
              <w:t xml:space="preserve"> filled and labeled by a pharmacist or licensed nurse can serve as written evidence of the order. An original prescription bottle labeled by a pharmacist describing the order and instructions for use can also serve as written evidence of an order from the health care professional.</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38A94D9"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lastRenderedPageBreak/>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67D08C0"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54E2CE"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750B38E0"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387759A"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405.01.c. Be responsible to safeguard the participant's medications while the participant is at the agency or in the community</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EB76232"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3EFC6C"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DBB49CD"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493B939F"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BA939DA"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405.01.d. Not retain medications that are no longer used by the participant for longer than thirty (30) calendar days.</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61D4ABF"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C9401A"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45EA55"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2FF85618"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3F32CC8"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 Assistance with Medication. An agency may assist participants with medications; however, only a health care professional may administer medications. Prior to unlicensed agency personnel assisting participants with medication, the following conditions must be in place:</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309A967"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4B4CFD3"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210F79F"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336EC54A"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0E34CC"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405.03.a. Personnel assisting with participant medications successfully complete the assistance with medications training course available through an Idaho college or university;</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80C3487"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47DE49"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787007"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1D381AB8"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FEC93F"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405.03.b. The participant's health condition is stable;</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67B4456"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1F977E7"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D47278"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20BA582B"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9DD9F9A"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405.03.c. The participant's health status does not require nursing assessment before receiving the medication or nursing assessment of the therapeutic or side effects after the medication is taken;</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640AD6B"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A498682"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D9FA643"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779398B2"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DD5F4D"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xml:space="preserve">405.03.d. The medication is in the original pharmacy-dispensed container with proper label and directions, in an original over-the-counter container, or the medication has been placed in a unit container by a licensed nurse. Proper measuring devices will be </w:t>
            </w:r>
            <w:r w:rsidRPr="006D43CF">
              <w:rPr>
                <w:rFonts w:ascii="Franklin Gothic Book" w:hAnsi="Franklin Gothic Book"/>
              </w:rPr>
              <w:lastRenderedPageBreak/>
              <w:t>available for liquid medication that is poured from a pharmacy-dispensed container;</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99DD115"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lastRenderedPageBreak/>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66AF0BE"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1E77581"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2BD393C2"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E5C68D8"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405.03.e. Written and oral instructions from a physician, practitioner of the healing arts, health care professional, pharmacist, or nurse concerning the reason(s) for the medication, the dosage, expected effects, adverse reactions, side effects, and action to take in an emergency have been reviewed.</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A2EFBD0"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7F3021"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80DE0E" w14:textId="77777777" w:rsidR="00A21DC6" w:rsidRPr="006D43CF" w:rsidRDefault="00A21DC6">
            <w:pPr>
              <w:pStyle w:val="NormalWeb"/>
              <w:spacing w:before="0" w:after="0"/>
              <w:rPr>
                <w:rFonts w:ascii="Franklin Gothic Book" w:hAnsi="Franklin Gothic Book"/>
              </w:rPr>
            </w:pPr>
            <w:r w:rsidRPr="006D43CF">
              <w:rPr>
                <w:rStyle w:val="HTMLCite"/>
                <w:rFonts w:ascii="Franklin Gothic Book" w:hAnsi="Franklin Gothic Book"/>
                <w:color w:val="595959"/>
              </w:rPr>
              <w:t> </w:t>
            </w:r>
          </w:p>
        </w:tc>
      </w:tr>
      <w:tr w:rsidR="00A21DC6" w14:paraId="7EE66CEE"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6ED9B6"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405.03.f. Written instructions are in place that outline required documentation of assistance including the following:</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CA30B96"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60045B3"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8173F5C"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5DF154E5"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BF89F70"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405.03.f.i. Name of the participant;</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C094E5F"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1085AD"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158DE5"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275E53CE"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57AD5B"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w:t>
            </w:r>
            <w:proofErr w:type="gramStart"/>
            <w:r w:rsidRPr="006D43CF">
              <w:rPr>
                <w:rFonts w:ascii="Franklin Gothic Book" w:hAnsi="Franklin Gothic Book"/>
              </w:rPr>
              <w:t>f.ii.</w:t>
            </w:r>
            <w:proofErr w:type="gramEnd"/>
            <w:r w:rsidRPr="006D43CF">
              <w:rPr>
                <w:rFonts w:ascii="Franklin Gothic Book" w:hAnsi="Franklin Gothic Book"/>
              </w:rPr>
              <w:t xml:space="preserve"> Name and dosage of the medication given;</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9A23515"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EDB22DE"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FE5DB9"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578FB8F2"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922E52"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405.03.f.iii. Time and date the medication was given;</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607F187"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C9BE0F"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F1C141"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0F77818B"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F29143"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w:t>
            </w:r>
            <w:proofErr w:type="gramStart"/>
            <w:r w:rsidRPr="006D43CF">
              <w:rPr>
                <w:rFonts w:ascii="Franklin Gothic Book" w:hAnsi="Franklin Gothic Book"/>
              </w:rPr>
              <w:t>f.iv.</w:t>
            </w:r>
            <w:proofErr w:type="gramEnd"/>
            <w:r w:rsidRPr="006D43CF">
              <w:rPr>
                <w:rFonts w:ascii="Franklin Gothic Book" w:hAnsi="Franklin Gothic Book"/>
              </w:rPr>
              <w:t xml:space="preserve"> Initials of individual assisting with medication that can be verified with matching signature;</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0BB97EC"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C017D2"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5775EAA"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22D5BF20"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EB7D36B"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405.03.f.v. Documentation of medication errors to include any dose not taken, incorrect medication taken, overdose occurrence, or side effects observed;</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D365928"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073097"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E1CF2C"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5B338829"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3AED2A"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405.03.f.vi. Health care professional contacted to determine the level of threat to the individual's health and determine the treatment required, if any; and</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0A942E5"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780E7A"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51E7B9"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5AF06FAE"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673789"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405.03.f.vii. Documentation of corrective action taken and results.</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9CA5D36"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669D4F"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536903"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r w:rsidR="00A21DC6" w14:paraId="1F7FFBE9" w14:textId="77777777" w:rsidTr="00A21DC6">
        <w:trPr>
          <w:divId w:val="1901751070"/>
        </w:trPr>
        <w:tc>
          <w:tcPr>
            <w:tcW w:w="47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B0C4E05"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405.03.g. Procedures for disposal or destruction of medications must be documented and consistent with procedures outlined in the assistance with medication training course.</w:t>
            </w:r>
          </w:p>
        </w:tc>
        <w:tc>
          <w:tcPr>
            <w:tcW w:w="10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219FF2B"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5ED715" w14:textId="77777777" w:rsidR="00A21DC6" w:rsidRPr="006D43CF" w:rsidRDefault="00A21DC6">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4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9454A4" w14:textId="77777777" w:rsidR="00A21DC6" w:rsidRPr="006D43CF" w:rsidRDefault="00A21DC6">
            <w:pPr>
              <w:pStyle w:val="NormalWeb"/>
              <w:spacing w:before="0" w:beforeAutospacing="0" w:after="0" w:afterAutospacing="0"/>
              <w:rPr>
                <w:rFonts w:ascii="Franklin Gothic Book" w:hAnsi="Franklin Gothic Book"/>
              </w:rPr>
            </w:pPr>
            <w:r w:rsidRPr="006D43CF">
              <w:rPr>
                <w:rFonts w:ascii="Franklin Gothic Book" w:hAnsi="Franklin Gothic Book"/>
              </w:rPr>
              <w:t> </w:t>
            </w:r>
          </w:p>
        </w:tc>
      </w:tr>
    </w:tbl>
    <w:p w14:paraId="0ADC0195" w14:textId="34A4E5DD" w:rsidR="0040273D" w:rsidRDefault="00FF05D2">
      <w:pPr>
        <w:pStyle w:val="NormalWeb"/>
        <w:spacing w:before="0" w:beforeAutospacing="0" w:after="0" w:afterAutospacing="0"/>
        <w:rPr>
          <w:rFonts w:ascii="Calibri Light" w:hAnsi="Calibri Light" w:cs="Calibri Light"/>
          <w:sz w:val="40"/>
          <w:szCs w:val="40"/>
        </w:rPr>
      </w:pPr>
      <w:r>
        <w:rPr>
          <w:rFonts w:ascii="Calibri" w:hAnsi="Calibri" w:cs="Calibri"/>
          <w:sz w:val="22"/>
          <w:szCs w:val="22"/>
        </w:rPr>
        <w:t> </w:t>
      </w:r>
      <w:r>
        <w:rPr>
          <w:rFonts w:ascii="Calibri Light" w:hAnsi="Calibri Light" w:cs="Calibri Light"/>
          <w:sz w:val="40"/>
          <w:szCs w:val="40"/>
        </w:rPr>
        <w:t>Incidents</w:t>
      </w:r>
    </w:p>
    <w:p w14:paraId="55BF9FF7" w14:textId="77777777" w:rsidR="0040273D" w:rsidRDefault="00FF05D2">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9540"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700"/>
        <w:gridCol w:w="1134"/>
        <w:gridCol w:w="1096"/>
        <w:gridCol w:w="2610"/>
      </w:tblGrid>
      <w:tr w:rsidR="00A21DC6" w14:paraId="7EB5EA38" w14:textId="77777777" w:rsidTr="005F262B">
        <w:trPr>
          <w:divId w:val="1649673222"/>
        </w:trPr>
        <w:tc>
          <w:tcPr>
            <w:tcW w:w="47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7348C69"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b/>
                <w:bCs/>
                <w:color w:val="000000"/>
              </w:rPr>
              <w:lastRenderedPageBreak/>
              <w:t xml:space="preserve">                                                         Rule                                                       Participant Name:</w:t>
            </w:r>
          </w:p>
        </w:tc>
        <w:tc>
          <w:tcPr>
            <w:tcW w:w="11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5FB907A" w14:textId="77777777" w:rsidR="00A21DC6" w:rsidRDefault="00A21DC6">
            <w:pPr>
              <w:pStyle w:val="NormalWeb"/>
              <w:spacing w:before="0" w:beforeAutospacing="0" w:after="0" w:afterAutospacing="0"/>
              <w:rPr>
                <w:rFonts w:ascii="Calibri" w:hAnsi="Calibri" w:cs="Calibri"/>
              </w:rPr>
            </w:pPr>
            <w:r>
              <w:rPr>
                <w:rFonts w:ascii="Calibri" w:hAnsi="Calibri" w:cs="Calibri"/>
              </w:rPr>
              <w:t> </w:t>
            </w:r>
          </w:p>
        </w:tc>
        <w:tc>
          <w:tcPr>
            <w:tcW w:w="1096"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EE28D94" w14:textId="77777777" w:rsidR="00A21DC6" w:rsidRDefault="00A21DC6">
            <w:pPr>
              <w:pStyle w:val="NormalWeb"/>
              <w:spacing w:before="0" w:beforeAutospacing="0" w:after="0" w:afterAutospacing="0"/>
              <w:rPr>
                <w:rFonts w:ascii="Calibri" w:hAnsi="Calibri" w:cs="Calibri"/>
              </w:rPr>
            </w:pPr>
            <w:r>
              <w:rPr>
                <w:rFonts w:ascii="Calibri" w:hAnsi="Calibri" w:cs="Calibri"/>
              </w:rPr>
              <w:t> </w:t>
            </w:r>
          </w:p>
        </w:tc>
        <w:tc>
          <w:tcPr>
            <w:tcW w:w="261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4AF289C" w14:textId="77777777" w:rsidR="00A21DC6" w:rsidRDefault="00A21DC6">
            <w:pPr>
              <w:pStyle w:val="NormalWeb"/>
              <w:spacing w:before="0" w:beforeAutospacing="0" w:after="0" w:afterAutospacing="0"/>
              <w:jc w:val="center"/>
              <w:rPr>
                <w:rFonts w:ascii="Franklin Gothic Book" w:hAnsi="Franklin Gothic Book"/>
                <w:color w:val="000000"/>
              </w:rPr>
            </w:pPr>
            <w:r>
              <w:rPr>
                <w:rFonts w:ascii="Franklin Gothic Book" w:hAnsi="Franklin Gothic Book"/>
                <w:b/>
                <w:bCs/>
                <w:color w:val="000000"/>
              </w:rPr>
              <w:t>Finding Summary</w:t>
            </w:r>
          </w:p>
        </w:tc>
      </w:tr>
      <w:tr w:rsidR="00A21DC6" w14:paraId="2D7BCEBD" w14:textId="77777777" w:rsidTr="005F262B">
        <w:trPr>
          <w:divId w:val="1649673222"/>
        </w:trPr>
        <w:tc>
          <w:tcPr>
            <w:tcW w:w="4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AC16B9"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404. AGENCY REPORTING POLICY. Each agency must develop and implement written policies and procedures outlining how the agency will document reporting and other communications for the following requirements:</w:t>
            </w:r>
          </w:p>
        </w:tc>
        <w:tc>
          <w:tcPr>
            <w:tcW w:w="11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7F0B564"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6B6C4F"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6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C4E9375"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A21DC6" w14:paraId="75FFECA3" w14:textId="77777777" w:rsidTr="005F262B">
        <w:trPr>
          <w:divId w:val="1649673222"/>
        </w:trPr>
        <w:tc>
          <w:tcPr>
            <w:tcW w:w="4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216318"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404.01. Incident Reports. Document all participant incidents that occur during service delivery and affect the ability to participate in services. Each report will document that the participant's legal guardian has been notified within twenty-four (24) hours. A documented review by the agency of all incident reports will be completed at least annually with written recommendations and retained by the agency for five (5) years.</w:t>
            </w:r>
          </w:p>
        </w:tc>
        <w:tc>
          <w:tcPr>
            <w:tcW w:w="11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FE378EB"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A2C11E"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6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B37E44"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A21DC6" w14:paraId="492A98D3" w14:textId="77777777" w:rsidTr="005F262B">
        <w:trPr>
          <w:divId w:val="1649673222"/>
        </w:trPr>
        <w:tc>
          <w:tcPr>
            <w:tcW w:w="4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85C5D4"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404.02. Reporting Requirements. Any agency employee, contractor, or volunteer will report all suspected incidents and allegations of mistreatment, abuse, neglect, or exploitation to the administrator, adult or child protection authorities, or law enforcement under Sections 39-5303 and 16-1605, Idaho Code. The agency will protect the participant from the possibility of abuse during services while the investigation is in progress. The administrator will ensure the events and the agency response to the events are documented in the participant record.</w:t>
            </w:r>
          </w:p>
        </w:tc>
        <w:tc>
          <w:tcPr>
            <w:tcW w:w="11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7031615"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72E2B7"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6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F0F66D"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A21DC6" w14:paraId="7F1EEF7C" w14:textId="77777777" w:rsidTr="005F262B">
        <w:trPr>
          <w:divId w:val="1649673222"/>
        </w:trPr>
        <w:tc>
          <w:tcPr>
            <w:tcW w:w="4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082931"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404.03. Reporting Incidents to the Department. Through a Department-approved process, the agency administrator or designee must notify the Division of Licensing and Certification by the close of the next business day of any significant incidents that occur to the participant during service hours including:</w:t>
            </w:r>
          </w:p>
        </w:tc>
        <w:tc>
          <w:tcPr>
            <w:tcW w:w="11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B211D9C"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79CE3A"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6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E63228"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A21DC6" w14:paraId="5949B56D" w14:textId="77777777" w:rsidTr="005F262B">
        <w:trPr>
          <w:divId w:val="1649673222"/>
        </w:trPr>
        <w:tc>
          <w:tcPr>
            <w:tcW w:w="4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7E502B"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404.03.a. Death</w:t>
            </w:r>
          </w:p>
        </w:tc>
        <w:tc>
          <w:tcPr>
            <w:tcW w:w="11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4D64C1A"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324A0E"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6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D14FD63"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A21DC6" w14:paraId="658E41AC" w14:textId="77777777" w:rsidTr="005F262B">
        <w:trPr>
          <w:divId w:val="1649673222"/>
        </w:trPr>
        <w:tc>
          <w:tcPr>
            <w:tcW w:w="4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B347EB8"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lastRenderedPageBreak/>
              <w:t>404.03.b. Hospitalization;</w:t>
            </w:r>
          </w:p>
        </w:tc>
        <w:tc>
          <w:tcPr>
            <w:tcW w:w="11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7EE3EFA"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F2A009"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6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9A1116"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A21DC6" w14:paraId="3504DC0C" w14:textId="77777777" w:rsidTr="005F262B">
        <w:trPr>
          <w:divId w:val="1649673222"/>
        </w:trPr>
        <w:tc>
          <w:tcPr>
            <w:tcW w:w="4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A91E26"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404.03.c. Participant’s arrest or incarceration; or</w:t>
            </w:r>
          </w:p>
        </w:tc>
        <w:tc>
          <w:tcPr>
            <w:tcW w:w="11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0F68353"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18FA2B"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6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F354B0"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A21DC6" w14:paraId="20EC8166" w14:textId="77777777" w:rsidTr="005F262B">
        <w:trPr>
          <w:divId w:val="1649673222"/>
        </w:trPr>
        <w:tc>
          <w:tcPr>
            <w:tcW w:w="4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4474D1"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404.03.d. When staff actions result in a report to protective or legal authorities</w:t>
            </w:r>
          </w:p>
        </w:tc>
        <w:tc>
          <w:tcPr>
            <w:tcW w:w="11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542644B"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0E8085"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6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C886E9" w14:textId="77777777" w:rsidR="00A21DC6" w:rsidRDefault="00A21DC6">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bl>
    <w:p w14:paraId="2C2CD6FC" w14:textId="77777777" w:rsidR="0040273D" w:rsidRDefault="00FF05D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F404C79" w14:textId="77777777" w:rsidR="0040273D" w:rsidRDefault="00FF05D2">
      <w:pPr>
        <w:pStyle w:val="NormalWeb"/>
        <w:spacing w:before="0" w:beforeAutospacing="0" w:after="0" w:afterAutospacing="0"/>
        <w:rPr>
          <w:rFonts w:ascii="Calibri Light" w:hAnsi="Calibri Light" w:cs="Calibri Light"/>
          <w:sz w:val="40"/>
          <w:szCs w:val="40"/>
        </w:rPr>
      </w:pPr>
      <w:r>
        <w:rPr>
          <w:rFonts w:ascii="Calibri Light" w:hAnsi="Calibri Light" w:cs="Calibri Light"/>
          <w:b/>
          <w:bCs/>
          <w:sz w:val="40"/>
          <w:szCs w:val="40"/>
        </w:rPr>
        <w:t>Restrictive Intervention</w:t>
      </w:r>
    </w:p>
    <w:p w14:paraId="101B0456" w14:textId="77777777" w:rsidR="0040273D" w:rsidRDefault="00FF05D2">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953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670"/>
        <w:gridCol w:w="1170"/>
        <w:gridCol w:w="990"/>
        <w:gridCol w:w="2700"/>
      </w:tblGrid>
      <w:tr w:rsidR="003F3BDC" w:rsidRPr="006D43CF" w14:paraId="7C50A3BE"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468F4ED" w14:textId="3C072E6D" w:rsidR="003F3BDC" w:rsidRPr="006D43CF" w:rsidRDefault="003F3BDC">
            <w:pPr>
              <w:pStyle w:val="NormalWeb"/>
              <w:spacing w:before="0" w:beforeAutospacing="0" w:after="0" w:afterAutospacing="0"/>
              <w:jc w:val="center"/>
              <w:rPr>
                <w:rFonts w:ascii="Franklin Gothic Book" w:hAnsi="Franklin Gothic Book"/>
                <w:color w:val="000000"/>
              </w:rPr>
            </w:pPr>
            <w:r w:rsidRPr="006D43CF">
              <w:rPr>
                <w:rFonts w:ascii="Franklin Gothic Book" w:hAnsi="Franklin Gothic Book"/>
                <w:b/>
                <w:bCs/>
                <w:color w:val="000000"/>
              </w:rPr>
              <w:t xml:space="preserve">              Rule                  Participant Name:</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989109F" w14:textId="77777777" w:rsidR="003F3BDC" w:rsidRPr="006D43CF" w:rsidRDefault="003F3BDC">
            <w:pPr>
              <w:pStyle w:val="NormalWeb"/>
              <w:spacing w:before="0" w:beforeAutospacing="0" w:after="0" w:afterAutospacing="0"/>
              <w:rPr>
                <w:rFonts w:ascii="Franklin Gothic Book" w:hAnsi="Franklin Gothic Book" w:cs="Calibri"/>
              </w:rPr>
            </w:pPr>
            <w:r w:rsidRPr="006D43CF">
              <w:rPr>
                <w:rFonts w:ascii="Franklin Gothic Book" w:hAnsi="Franklin Gothic Book" w:cs="Calibri"/>
              </w:rPr>
              <w:t> </w:t>
            </w:r>
          </w:p>
        </w:tc>
        <w:tc>
          <w:tcPr>
            <w:tcW w:w="99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A4F8C82" w14:textId="77777777" w:rsidR="003F3BDC" w:rsidRPr="006D43CF" w:rsidRDefault="003F3BDC">
            <w:pPr>
              <w:pStyle w:val="NormalWeb"/>
              <w:spacing w:before="0" w:beforeAutospacing="0" w:after="0" w:afterAutospacing="0"/>
              <w:rPr>
                <w:rFonts w:ascii="Franklin Gothic Book" w:hAnsi="Franklin Gothic Book" w:cs="Calibri"/>
              </w:rPr>
            </w:pPr>
            <w:r w:rsidRPr="006D43CF">
              <w:rPr>
                <w:rFonts w:ascii="Franklin Gothic Book" w:hAnsi="Franklin Gothic Book" w:cs="Calibri"/>
              </w:rPr>
              <w:t> </w:t>
            </w:r>
          </w:p>
        </w:tc>
        <w:tc>
          <w:tcPr>
            <w:tcW w:w="270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21E37D5" w14:textId="77777777" w:rsidR="003F3BDC" w:rsidRPr="006D43CF" w:rsidRDefault="003F3BDC">
            <w:pPr>
              <w:pStyle w:val="NormalWeb"/>
              <w:spacing w:before="0" w:beforeAutospacing="0" w:after="0" w:afterAutospacing="0"/>
              <w:jc w:val="center"/>
              <w:rPr>
                <w:rFonts w:ascii="Franklin Gothic Book" w:hAnsi="Franklin Gothic Book"/>
                <w:color w:val="000000"/>
              </w:rPr>
            </w:pPr>
            <w:r w:rsidRPr="006D43CF">
              <w:rPr>
                <w:rFonts w:ascii="Franklin Gothic Book" w:hAnsi="Franklin Gothic Book"/>
                <w:b/>
                <w:bCs/>
                <w:color w:val="000000"/>
              </w:rPr>
              <w:t>Finding Summary</w:t>
            </w:r>
          </w:p>
        </w:tc>
      </w:tr>
      <w:tr w:rsidR="003F3BDC" w:rsidRPr="006D43CF" w14:paraId="5767D7EB"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67A28A"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510. POLICIES AND PROCEDURES REGARDING DEVELOPMENT OF RESTRICTIVE INTERVENTIONS. Each agency must develop and implement written policies and procedures that address restrictive interventions to include the following:</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2D36F63"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64E7FC"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DB2D5B"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4B9496B0"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4D7782"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510.01.</w:t>
            </w:r>
            <w:r w:rsidRPr="006D43CF">
              <w:rPr>
                <w:rFonts w:ascii="Franklin Gothic Book" w:hAnsi="Franklin Gothic Book"/>
                <w:b/>
                <w:bCs/>
                <w:color w:val="000000"/>
              </w:rPr>
              <w:t xml:space="preserve"> Protected Rights</w:t>
            </w:r>
            <w:r w:rsidRPr="006D43CF">
              <w:rPr>
                <w:rFonts w:ascii="Franklin Gothic Book" w:hAnsi="Franklin Gothic Book"/>
                <w:color w:val="000000"/>
              </w:rPr>
              <w:t>. Ensure the safety, welfare, and human and civil rights of participants are adequately protected.</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7EE8E92"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E0306F"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1DF032"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57AE156D"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84253B"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xml:space="preserve">510.02. </w:t>
            </w:r>
            <w:r w:rsidRPr="006D43CF">
              <w:rPr>
                <w:rFonts w:ascii="Franklin Gothic Book" w:hAnsi="Franklin Gothic Book"/>
                <w:b/>
                <w:bCs/>
                <w:color w:val="000000"/>
              </w:rPr>
              <w:t>Appropriate Use of Interventions</w:t>
            </w:r>
            <w:r w:rsidRPr="006D43CF">
              <w:rPr>
                <w:rFonts w:ascii="Franklin Gothic Book" w:hAnsi="Franklin Gothic Book"/>
                <w:color w:val="000000"/>
              </w:rPr>
              <w:t>. Ensure interventions used to manage participants’ maladaptive behavior are never used:</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595135E"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314A2D6"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98096C"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23CE4738"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4902B73"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510.02.a. For disciplinary purposes;</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9DFC0AE"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EFAE3F"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89C819"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1E101FDE"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3E280FC"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510.02.b. For the convenience of personnel;</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37B313E"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1CEE5E"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09124E"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08E807D6"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D52426"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510.02.c. As a substitute for a needed training program; or</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BD8A830"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1B8FFF3"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7656AD"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3FA43AE6"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6538A79"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510.02.d. By untrained or unqualified personnel.</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DF3FB8D"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0647E2"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43A880"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790FD498"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DC6DF2"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xml:space="preserve">510.03. </w:t>
            </w:r>
            <w:r w:rsidRPr="006D43CF">
              <w:rPr>
                <w:rFonts w:ascii="Franklin Gothic Book" w:hAnsi="Franklin Gothic Book"/>
                <w:b/>
                <w:bCs/>
                <w:color w:val="000000"/>
              </w:rPr>
              <w:t>Use of Restraint on Participants</w:t>
            </w:r>
            <w:r w:rsidRPr="006D43CF">
              <w:rPr>
                <w:rFonts w:ascii="Franklin Gothic Book" w:hAnsi="Franklin Gothic Book"/>
                <w:color w:val="000000"/>
              </w:rPr>
              <w:t>. No restraints, other than physical restraint in an emergency, must be used on participants prior to the use of positive behavior interventions. The following requirements apply to the use of physical restraint on participants by qualified personnel.</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C72E25D"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E62D098"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191A39"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47A9BEA2"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F69BA4"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lastRenderedPageBreak/>
              <w:t>510.03.a. Physical restraint may be used in an isolated emergency to prevent injury to the participant or others and must be documented and reviewed by the DSP and the supervisor. Documentation must include a debrief with the participant, guardian, and DSP involved focusing on strategies to avoid the occurrence of future physical restraints.</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2BDA724"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C1CB45"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7B4242"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128E6679"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C1D105"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510.03.b. Physical restraint may be used in a non-emergency setting when a written behavior program is developed by a supervisor, the participant, and their guardian, if applicable, and approved by a health care professional. Informed consent is required by the participant and parent or legal guardian.</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D7C9D22"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A505E8"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A8388E"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r w:rsidR="003F3BDC" w:rsidRPr="006D43CF" w14:paraId="2CC79F88" w14:textId="77777777" w:rsidTr="003F3BDC">
        <w:trPr>
          <w:divId w:val="733771158"/>
        </w:trPr>
        <w:tc>
          <w:tcPr>
            <w:tcW w:w="46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13B61E"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xml:space="preserve">510.04. </w:t>
            </w:r>
            <w:r w:rsidRPr="006D43CF">
              <w:rPr>
                <w:rFonts w:ascii="Franklin Gothic Book" w:hAnsi="Franklin Gothic Book"/>
                <w:b/>
                <w:bCs/>
                <w:color w:val="000000"/>
              </w:rPr>
              <w:t>Written Informed Consent</w:t>
            </w:r>
            <w:r w:rsidRPr="006D43CF">
              <w:rPr>
                <w:rFonts w:ascii="Franklin Gothic Book" w:hAnsi="Franklin Gothic Book"/>
                <w:color w:val="000000"/>
              </w:rPr>
              <w:t>. If the program contains restrictive or aversive components, an individual working within the scope of their license or certification must also review and approve, in writing, the plan prior to implementation. The participant, parent or legal guardian, if applicable, must also consent prior to implementation. When programs implemented by the agency are developed by another service provider, the agency must obtain a copy of these reviews and approvals.</w:t>
            </w:r>
          </w:p>
        </w:tc>
        <w:tc>
          <w:tcPr>
            <w:tcW w:w="11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03E7F6D"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AB7355"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c>
          <w:tcPr>
            <w:tcW w:w="27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A7B496" w14:textId="77777777" w:rsidR="003F3BDC" w:rsidRPr="006D43CF" w:rsidRDefault="003F3BDC">
            <w:pPr>
              <w:pStyle w:val="NormalWeb"/>
              <w:spacing w:before="0" w:beforeAutospacing="0" w:after="0" w:afterAutospacing="0"/>
              <w:rPr>
                <w:rFonts w:ascii="Franklin Gothic Book" w:hAnsi="Franklin Gothic Book"/>
                <w:color w:val="000000"/>
              </w:rPr>
            </w:pPr>
            <w:r w:rsidRPr="006D43CF">
              <w:rPr>
                <w:rFonts w:ascii="Franklin Gothic Book" w:hAnsi="Franklin Gothic Book"/>
                <w:color w:val="000000"/>
              </w:rPr>
              <w:t> </w:t>
            </w:r>
          </w:p>
        </w:tc>
      </w:tr>
    </w:tbl>
    <w:p w14:paraId="013FF15D" w14:textId="77777777" w:rsidR="0040273D" w:rsidRDefault="0040273D">
      <w:pPr>
        <w:divId w:val="733771158"/>
        <w:rPr>
          <w:rFonts w:eastAsia="Times New Roman"/>
        </w:rPr>
      </w:pPr>
    </w:p>
    <w:sectPr w:rsidR="0040273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F087B" w14:textId="77777777" w:rsidR="008F2CC5" w:rsidRDefault="008F2CC5" w:rsidP="008F2CC5">
      <w:r>
        <w:separator/>
      </w:r>
    </w:p>
  </w:endnote>
  <w:endnote w:type="continuationSeparator" w:id="0">
    <w:p w14:paraId="31C79BD3" w14:textId="77777777" w:rsidR="008F2CC5" w:rsidRDefault="008F2CC5" w:rsidP="008F2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86501" w14:textId="77777777" w:rsidR="008F2CC5" w:rsidRDefault="008F2CC5" w:rsidP="008F2CC5">
      <w:r>
        <w:separator/>
      </w:r>
    </w:p>
  </w:footnote>
  <w:footnote w:type="continuationSeparator" w:id="0">
    <w:p w14:paraId="35E57C45" w14:textId="77777777" w:rsidR="008F2CC5" w:rsidRDefault="008F2CC5" w:rsidP="008F2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7212D" w14:textId="666134CE" w:rsidR="008F2CC5" w:rsidRDefault="008F2CC5">
    <w:pPr>
      <w:pStyle w:val="Header"/>
    </w:pPr>
    <w:r>
      <w:rPr>
        <w:noProof/>
      </w:rPr>
      <mc:AlternateContent>
        <mc:Choice Requires="wps">
          <w:drawing>
            <wp:anchor distT="0" distB="0" distL="118745" distR="118745" simplePos="0" relativeHeight="251659264" behindDoc="1" locked="0" layoutInCell="1" allowOverlap="0" wp14:anchorId="3A33B374" wp14:editId="6C784334">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36"/>
                              <w:szCs w:val="36"/>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7F56A7C" w14:textId="78B194BF" w:rsidR="008F2CC5" w:rsidRDefault="008F2CC5">
                              <w:pPr>
                                <w:pStyle w:val="Header"/>
                                <w:tabs>
                                  <w:tab w:val="clear" w:pos="4680"/>
                                  <w:tab w:val="clear" w:pos="9360"/>
                                </w:tabs>
                                <w:jc w:val="center"/>
                                <w:rPr>
                                  <w:caps/>
                                  <w:color w:val="FFFFFF" w:themeColor="background1"/>
                                </w:rPr>
                              </w:pPr>
                              <w:r w:rsidRPr="008F2CC5">
                                <w:rPr>
                                  <w:caps/>
                                  <w:color w:val="FFFFFF" w:themeColor="background1"/>
                                  <w:sz w:val="36"/>
                                  <w:szCs w:val="36"/>
                                </w:rPr>
                                <w:t>Participant requirements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A33B374"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sz w:val="36"/>
                        <w:szCs w:val="36"/>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7F56A7C" w14:textId="78B194BF" w:rsidR="008F2CC5" w:rsidRDefault="008F2CC5">
                        <w:pPr>
                          <w:pStyle w:val="Header"/>
                          <w:tabs>
                            <w:tab w:val="clear" w:pos="4680"/>
                            <w:tab w:val="clear" w:pos="9360"/>
                          </w:tabs>
                          <w:jc w:val="center"/>
                          <w:rPr>
                            <w:caps/>
                            <w:color w:val="FFFFFF" w:themeColor="background1"/>
                          </w:rPr>
                        </w:pPr>
                        <w:r w:rsidRPr="008F2CC5">
                          <w:rPr>
                            <w:caps/>
                            <w:color w:val="FFFFFF" w:themeColor="background1"/>
                            <w:sz w:val="36"/>
                            <w:szCs w:val="36"/>
                          </w:rPr>
                          <w:t>Participant requirements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0E635F"/>
    <w:multiLevelType w:val="multilevel"/>
    <w:tmpl w:val="FD12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D17E03"/>
    <w:multiLevelType w:val="multilevel"/>
    <w:tmpl w:val="FDC657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7C51CB"/>
    <w:multiLevelType w:val="multilevel"/>
    <w:tmpl w:val="4240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1">
      <w:startOverride w:val="510"/>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5D2"/>
    <w:rsid w:val="00191F2C"/>
    <w:rsid w:val="00211D4D"/>
    <w:rsid w:val="00255327"/>
    <w:rsid w:val="003F3BDC"/>
    <w:rsid w:val="0040273D"/>
    <w:rsid w:val="005F262B"/>
    <w:rsid w:val="006D43CF"/>
    <w:rsid w:val="008007D5"/>
    <w:rsid w:val="008F2CC5"/>
    <w:rsid w:val="0093222C"/>
    <w:rsid w:val="00A21DC6"/>
    <w:rsid w:val="00B71082"/>
    <w:rsid w:val="00ED7DA7"/>
    <w:rsid w:val="00FF0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4798A25"/>
  <w15:chartTrackingRefBased/>
  <w15:docId w15:val="{F6A5DE50-9859-4C81-B1B3-EC65A1CED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styleId="HTMLCite">
    <w:name w:val="HTML Cite"/>
    <w:basedOn w:val="DefaultParagraphFont"/>
    <w:uiPriority w:val="99"/>
    <w:semiHidden/>
    <w:unhideWhenUsed/>
    <w:rPr>
      <w:i/>
      <w:iCs/>
    </w:rPr>
  </w:style>
  <w:style w:type="paragraph" w:styleId="Header">
    <w:name w:val="header"/>
    <w:basedOn w:val="Normal"/>
    <w:link w:val="HeaderChar"/>
    <w:uiPriority w:val="99"/>
    <w:unhideWhenUsed/>
    <w:rsid w:val="008F2CC5"/>
    <w:pPr>
      <w:tabs>
        <w:tab w:val="center" w:pos="4680"/>
        <w:tab w:val="right" w:pos="9360"/>
      </w:tabs>
    </w:pPr>
  </w:style>
  <w:style w:type="character" w:customStyle="1" w:styleId="HeaderChar">
    <w:name w:val="Header Char"/>
    <w:basedOn w:val="DefaultParagraphFont"/>
    <w:link w:val="Header"/>
    <w:uiPriority w:val="99"/>
    <w:rsid w:val="008F2CC5"/>
    <w:rPr>
      <w:rFonts w:eastAsiaTheme="minorEastAsia"/>
      <w:sz w:val="24"/>
      <w:szCs w:val="24"/>
    </w:rPr>
  </w:style>
  <w:style w:type="paragraph" w:styleId="Footer">
    <w:name w:val="footer"/>
    <w:basedOn w:val="Normal"/>
    <w:link w:val="FooterChar"/>
    <w:uiPriority w:val="99"/>
    <w:unhideWhenUsed/>
    <w:rsid w:val="008F2CC5"/>
    <w:pPr>
      <w:tabs>
        <w:tab w:val="center" w:pos="4680"/>
        <w:tab w:val="right" w:pos="9360"/>
      </w:tabs>
    </w:pPr>
  </w:style>
  <w:style w:type="character" w:customStyle="1" w:styleId="FooterChar">
    <w:name w:val="Footer Char"/>
    <w:basedOn w:val="DefaultParagraphFont"/>
    <w:link w:val="Footer"/>
    <w:uiPriority w:val="99"/>
    <w:rsid w:val="008F2CC5"/>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78752">
      <w:marLeft w:val="0"/>
      <w:marRight w:val="0"/>
      <w:marTop w:val="0"/>
      <w:marBottom w:val="0"/>
      <w:divBdr>
        <w:top w:val="none" w:sz="0" w:space="0" w:color="auto"/>
        <w:left w:val="none" w:sz="0" w:space="0" w:color="auto"/>
        <w:bottom w:val="none" w:sz="0" w:space="0" w:color="auto"/>
        <w:right w:val="none" w:sz="0" w:space="0" w:color="auto"/>
      </w:divBdr>
    </w:div>
    <w:div w:id="547650373">
      <w:marLeft w:val="0"/>
      <w:marRight w:val="0"/>
      <w:marTop w:val="0"/>
      <w:marBottom w:val="0"/>
      <w:divBdr>
        <w:top w:val="none" w:sz="0" w:space="0" w:color="auto"/>
        <w:left w:val="none" w:sz="0" w:space="0" w:color="auto"/>
        <w:bottom w:val="none" w:sz="0" w:space="0" w:color="auto"/>
        <w:right w:val="none" w:sz="0" w:space="0" w:color="auto"/>
      </w:divBdr>
    </w:div>
    <w:div w:id="733771158">
      <w:marLeft w:val="0"/>
      <w:marRight w:val="0"/>
      <w:marTop w:val="0"/>
      <w:marBottom w:val="0"/>
      <w:divBdr>
        <w:top w:val="none" w:sz="0" w:space="0" w:color="auto"/>
        <w:left w:val="none" w:sz="0" w:space="0" w:color="auto"/>
        <w:bottom w:val="none" w:sz="0" w:space="0" w:color="auto"/>
        <w:right w:val="none" w:sz="0" w:space="0" w:color="auto"/>
      </w:divBdr>
    </w:div>
    <w:div w:id="1649673222">
      <w:marLeft w:val="0"/>
      <w:marRight w:val="0"/>
      <w:marTop w:val="0"/>
      <w:marBottom w:val="0"/>
      <w:divBdr>
        <w:top w:val="none" w:sz="0" w:space="0" w:color="auto"/>
        <w:left w:val="none" w:sz="0" w:space="0" w:color="auto"/>
        <w:bottom w:val="none" w:sz="0" w:space="0" w:color="auto"/>
        <w:right w:val="none" w:sz="0" w:space="0" w:color="auto"/>
      </w:divBdr>
    </w:div>
    <w:div w:id="1901751070">
      <w:marLeft w:val="0"/>
      <w:marRight w:val="0"/>
      <w:marTop w:val="0"/>
      <w:marBottom w:val="0"/>
      <w:divBdr>
        <w:top w:val="none" w:sz="0" w:space="0" w:color="auto"/>
        <w:left w:val="none" w:sz="0" w:space="0" w:color="auto"/>
        <w:bottom w:val="none" w:sz="0" w:space="0" w:color="auto"/>
        <w:right w:val="none" w:sz="0" w:space="0" w:color="auto"/>
      </w:divBdr>
    </w:div>
    <w:div w:id="1942756404">
      <w:marLeft w:val="0"/>
      <w:marRight w:val="0"/>
      <w:marTop w:val="0"/>
      <w:marBottom w:val="0"/>
      <w:divBdr>
        <w:top w:val="none" w:sz="0" w:space="0" w:color="auto"/>
        <w:left w:val="none" w:sz="0" w:space="0" w:color="auto"/>
        <w:bottom w:val="none" w:sz="0" w:space="0" w:color="auto"/>
        <w:right w:val="none" w:sz="0" w:space="0" w:color="auto"/>
      </w:divBdr>
    </w:div>
    <w:div w:id="213378907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10</Pages>
  <Words>1878</Words>
  <Characters>12504</Characters>
  <Application>Microsoft Office Word</Application>
  <DocSecurity>0</DocSecurity>
  <Lines>104</Lines>
  <Paragraphs>28</Paragraphs>
  <ScaleCrop>false</ScaleCrop>
  <HeadingPairs>
    <vt:vector size="2" baseType="variant">
      <vt:variant>
        <vt:lpstr>Title</vt:lpstr>
      </vt:variant>
      <vt:variant>
        <vt:i4>1</vt:i4>
      </vt:variant>
    </vt:vector>
  </HeadingPairs>
  <TitlesOfParts>
    <vt:vector size="1" baseType="lpstr">
      <vt:lpstr>Participant requirements</vt:lpstr>
    </vt:vector>
  </TitlesOfParts>
  <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Participant requirements</dc:title>
  <dc:subject/>
  <dc:creator>Loveland-Schmidt, Pamela J. - Reg6</dc:creator>
  <cp:keywords/>
  <dc:description/>
  <cp:lastModifiedBy>Loveland-Schmidt, Pamela J. - Reg6</cp:lastModifiedBy>
  <cp:revision>6</cp:revision>
  <dcterms:created xsi:type="dcterms:W3CDTF">2022-04-20T20:58:00Z</dcterms:created>
  <dcterms:modified xsi:type="dcterms:W3CDTF">2022-04-20T22:03:00Z</dcterms:modified>
</cp:coreProperties>
</file>