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3E835" w14:textId="57E72409" w:rsidR="00305AFD" w:rsidRDefault="000C722D" w:rsidP="000C722D">
      <w:pPr>
        <w:jc w:val="center"/>
      </w:pPr>
      <w:r w:rsidRPr="00475A76">
        <w:rPr>
          <w:b/>
          <w:bCs/>
          <w:noProof/>
        </w:rPr>
        <w:drawing>
          <wp:inline distT="0" distB="0" distL="0" distR="0" wp14:anchorId="595E5964" wp14:editId="4A248700">
            <wp:extent cx="5285557" cy="867410"/>
            <wp:effectExtent l="0" t="0" r="0" b="8890"/>
            <wp:docPr id="1" name="Picture 1" descr="Idaho Department of Health and Welfa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daho Department of Health and Welfare Logo"/>
                    <pic:cNvPicPr/>
                  </pic:nvPicPr>
                  <pic:blipFill>
                    <a:blip r:embed="rId5"/>
                    <a:stretch>
                      <a:fillRect/>
                    </a:stretch>
                  </pic:blipFill>
                  <pic:spPr>
                    <a:xfrm>
                      <a:off x="0" y="0"/>
                      <a:ext cx="5310662" cy="871530"/>
                    </a:xfrm>
                    <a:prstGeom prst="rect">
                      <a:avLst/>
                    </a:prstGeom>
                  </pic:spPr>
                </pic:pic>
              </a:graphicData>
            </a:graphic>
          </wp:inline>
        </w:drawing>
      </w:r>
    </w:p>
    <w:p w14:paraId="1121DFAC" w14:textId="77777777" w:rsidR="000C722D" w:rsidRDefault="000C722D" w:rsidP="000C722D">
      <w:pPr>
        <w:jc w:val="center"/>
      </w:pPr>
    </w:p>
    <w:p w14:paraId="039C23B5" w14:textId="0B32ED63" w:rsidR="000C722D" w:rsidRDefault="000C722D" w:rsidP="000C722D">
      <w:pPr>
        <w:jc w:val="center"/>
        <w:rPr>
          <w:b/>
          <w:bCs/>
        </w:rPr>
      </w:pPr>
      <w:r>
        <w:rPr>
          <w:b/>
          <w:bCs/>
        </w:rPr>
        <w:t>Residential Assisted Living Facility Civil Monetary Penalty Reinvestment Program</w:t>
      </w:r>
      <w:r w:rsidR="002F7D16">
        <w:rPr>
          <w:b/>
          <w:bCs/>
        </w:rPr>
        <w:t xml:space="preserve"> </w:t>
      </w:r>
    </w:p>
    <w:p w14:paraId="60C0AD2B" w14:textId="1C759998" w:rsidR="000C722D" w:rsidRPr="003F2428" w:rsidRDefault="003F2428" w:rsidP="00327E22">
      <w:pPr>
        <w:rPr>
          <w:rFonts w:ascii="Franklin Gothic Book" w:hAnsi="Franklin Gothic Book"/>
          <w:sz w:val="20"/>
          <w:szCs w:val="20"/>
        </w:rPr>
      </w:pPr>
      <w:r w:rsidRPr="003F2428">
        <w:rPr>
          <w:rFonts w:ascii="Franklin Gothic Book" w:hAnsi="Franklin Gothic Book"/>
          <w:sz w:val="20"/>
          <w:szCs w:val="20"/>
        </w:rPr>
        <w:t>April 1, 2026</w:t>
      </w:r>
    </w:p>
    <w:p w14:paraId="601062E7" w14:textId="09CAFEEC" w:rsidR="000C722D" w:rsidRDefault="000C722D" w:rsidP="000C722D">
      <w:pPr>
        <w:spacing w:after="0"/>
        <w:rPr>
          <w:b/>
          <w:bCs/>
        </w:rPr>
      </w:pPr>
      <w:r>
        <w:rPr>
          <w:b/>
          <w:bCs/>
        </w:rPr>
        <w:t>Background:</w:t>
      </w:r>
    </w:p>
    <w:p w14:paraId="0D1FC3AD" w14:textId="77777777" w:rsidR="000E3E77" w:rsidRPr="00B75B3E" w:rsidRDefault="000E3E77" w:rsidP="000E3E77">
      <w:pPr>
        <w:pStyle w:val="NormalWeb"/>
        <w:rPr>
          <w:rFonts w:ascii="Franklin Gothic Book" w:hAnsi="Franklin Gothic Book"/>
        </w:rPr>
      </w:pPr>
      <w:r w:rsidRPr="00B75B3E">
        <w:rPr>
          <w:rFonts w:ascii="Franklin Gothic Book" w:hAnsi="Franklin Gothic Book"/>
        </w:rPr>
        <w:t>Assisted living facilities are inspected to ensure compliance with health and safety standards required to maintain licensure. When noncompliance is identified, the Department may impose a Civil Monetary Penalty (CMP) to encourage prompt correction of deficiencies and deter future violations of standards designed to protect residents’ health, safety, and quality of care.</w:t>
      </w:r>
    </w:p>
    <w:p w14:paraId="16A28629" w14:textId="4D05AFC8" w:rsidR="000E3E77" w:rsidRPr="00B75B3E" w:rsidRDefault="000E3E77" w:rsidP="000E3E77">
      <w:pPr>
        <w:pStyle w:val="NormalWeb"/>
        <w:rPr>
          <w:rFonts w:ascii="Franklin Gothic Book" w:hAnsi="Franklin Gothic Book"/>
        </w:rPr>
      </w:pPr>
      <w:r w:rsidRPr="00B75B3E">
        <w:rPr>
          <w:rFonts w:ascii="Franklin Gothic Book" w:hAnsi="Franklin Gothic Book"/>
        </w:rPr>
        <w:t xml:space="preserve">The Department is committed to reinvesting CMP funds in accordance with </w:t>
      </w:r>
      <w:r w:rsidR="002209CA">
        <w:rPr>
          <w:rFonts w:ascii="Franklin Gothic Book" w:hAnsi="Franklin Gothic Book"/>
        </w:rPr>
        <w:t xml:space="preserve">Title 39, Chapter </w:t>
      </w:r>
      <w:r w:rsidR="003F0ED4">
        <w:rPr>
          <w:rFonts w:ascii="Franklin Gothic Book" w:hAnsi="Franklin Gothic Book"/>
        </w:rPr>
        <w:t>33,</w:t>
      </w:r>
      <w:r w:rsidRPr="00B75B3E">
        <w:rPr>
          <w:rFonts w:ascii="Franklin Gothic Book" w:hAnsi="Franklin Gothic Book"/>
        </w:rPr>
        <w:t xml:space="preserve"> and will allocate a portion of these funds to support eligible projects and expenses that enhance the quality of care and quality of life for assisted living residents. The Department is responsible for establishing the structure of the Civil Monetary Penalty Reinvestment Program, defining application criteria, specifying allowable and non-allowable costs, and setting funding limits.</w:t>
      </w:r>
    </w:p>
    <w:p w14:paraId="193058DA" w14:textId="329B43DC" w:rsidR="00982AE1" w:rsidRPr="00B75B3E" w:rsidRDefault="000E3E77" w:rsidP="000E3E77">
      <w:pPr>
        <w:pStyle w:val="NormalWeb"/>
        <w:rPr>
          <w:rFonts w:ascii="Franklin Gothic Book" w:hAnsi="Franklin Gothic Book"/>
        </w:rPr>
      </w:pPr>
      <w:r w:rsidRPr="00B75B3E">
        <w:rPr>
          <w:rFonts w:ascii="Franklin Gothic Book" w:hAnsi="Franklin Gothic Book"/>
        </w:rPr>
        <w:t>Applicants must submit a detailed proposal and line-item budget outlining how the project will improve residents’ quality of life. The Department will review all applications to determine eligibility and compliance with program requirements. Applicants will be notified of approval, denial, or requests for additional information within thirty (30) days of submission.</w:t>
      </w:r>
      <w:r w:rsidR="002C626A">
        <w:rPr>
          <w:rFonts w:ascii="Franklin Gothic Book" w:hAnsi="Franklin Gothic Book"/>
        </w:rPr>
        <w:t xml:space="preserve"> Once</w:t>
      </w:r>
      <w:r w:rsidR="00CE4E5C">
        <w:rPr>
          <w:rFonts w:ascii="Franklin Gothic Book" w:hAnsi="Franklin Gothic Book"/>
        </w:rPr>
        <w:t xml:space="preserve"> approved the facility must submit </w:t>
      </w:r>
      <w:r w:rsidR="00823B51">
        <w:rPr>
          <w:rFonts w:ascii="Franklin Gothic Book" w:hAnsi="Franklin Gothic Book"/>
        </w:rPr>
        <w:t xml:space="preserve">receipts and records to the </w:t>
      </w:r>
      <w:r w:rsidR="00DC3DEE">
        <w:rPr>
          <w:rFonts w:ascii="Franklin Gothic Book" w:hAnsi="Franklin Gothic Book"/>
        </w:rPr>
        <w:t>D</w:t>
      </w:r>
      <w:r w:rsidR="00823B51">
        <w:rPr>
          <w:rFonts w:ascii="Franklin Gothic Book" w:hAnsi="Franklin Gothic Book"/>
        </w:rPr>
        <w:t xml:space="preserve">epartment for reimbursement. </w:t>
      </w:r>
    </w:p>
    <w:p w14:paraId="1BD5AB6A" w14:textId="16EBAD5F" w:rsidR="000C722D" w:rsidRDefault="000D1145" w:rsidP="000C722D">
      <w:pPr>
        <w:rPr>
          <w:b/>
          <w:bCs/>
        </w:rPr>
      </w:pPr>
      <w:r>
        <w:rPr>
          <w:b/>
          <w:bCs/>
        </w:rPr>
        <w:t>Project and Application Requirement</w:t>
      </w:r>
      <w:r w:rsidR="00657DBD">
        <w:rPr>
          <w:b/>
          <w:bCs/>
        </w:rPr>
        <w:t>s</w:t>
      </w:r>
    </w:p>
    <w:p w14:paraId="1E7292FA" w14:textId="2751CD37" w:rsidR="005716D2" w:rsidRPr="008E15ED" w:rsidRDefault="005716D2" w:rsidP="005716D2">
      <w:pPr>
        <w:pStyle w:val="NormalWeb"/>
        <w:rPr>
          <w:rFonts w:ascii="Franklin Gothic Book" w:hAnsi="Franklin Gothic Book"/>
        </w:rPr>
      </w:pPr>
      <w:r w:rsidRPr="008E15ED">
        <w:rPr>
          <w:rFonts w:ascii="Franklin Gothic Book" w:hAnsi="Franklin Gothic Book"/>
        </w:rPr>
        <w:t xml:space="preserve">Applicants must demonstrate the qualifications and capability to successfully carry out the proposed project or intended use of funds. </w:t>
      </w:r>
    </w:p>
    <w:p w14:paraId="2C7D4861" w14:textId="0CA82155" w:rsidR="005716D2" w:rsidRPr="008E15ED" w:rsidRDefault="005716D2" w:rsidP="005716D2">
      <w:pPr>
        <w:pStyle w:val="NormalWeb"/>
        <w:rPr>
          <w:rFonts w:ascii="Franklin Gothic Book" w:hAnsi="Franklin Gothic Book"/>
        </w:rPr>
      </w:pPr>
      <w:r w:rsidRPr="008E15ED">
        <w:rPr>
          <w:rFonts w:ascii="Franklin Gothic Book" w:hAnsi="Franklin Gothic Book"/>
        </w:rPr>
        <w:t>If the applicant is not a licensed assisted living facility, at least t</w:t>
      </w:r>
      <w:r w:rsidR="00220968">
        <w:rPr>
          <w:rFonts w:ascii="Franklin Gothic Book" w:hAnsi="Franklin Gothic Book"/>
        </w:rPr>
        <w:t>wo</w:t>
      </w:r>
      <w:r w:rsidRPr="008E15ED">
        <w:rPr>
          <w:rFonts w:ascii="Franklin Gothic Book" w:hAnsi="Franklin Gothic Book"/>
        </w:rPr>
        <w:t xml:space="preserve"> (</w:t>
      </w:r>
      <w:r w:rsidR="00220968">
        <w:rPr>
          <w:rFonts w:ascii="Franklin Gothic Book" w:hAnsi="Franklin Gothic Book"/>
        </w:rPr>
        <w:t>2</w:t>
      </w:r>
      <w:r w:rsidRPr="008E15ED">
        <w:rPr>
          <w:rFonts w:ascii="Franklin Gothic Book" w:hAnsi="Franklin Gothic Book"/>
        </w:rPr>
        <w:t>) letters of support from licensed assisted living facilities must be included. Each letter must describe the facility’s support for the proposed project and outline the anticipated impact on residents’ quality of life or quality of care.</w:t>
      </w:r>
    </w:p>
    <w:p w14:paraId="5D4E769F" w14:textId="1FC682F0" w:rsidR="005716D2" w:rsidRPr="008E15ED" w:rsidRDefault="005716D2" w:rsidP="005716D2">
      <w:pPr>
        <w:pStyle w:val="NormalWeb"/>
        <w:rPr>
          <w:rFonts w:ascii="Franklin Gothic Book" w:hAnsi="Franklin Gothic Book"/>
        </w:rPr>
      </w:pPr>
      <w:r w:rsidRPr="008E15ED">
        <w:rPr>
          <w:rFonts w:ascii="Franklin Gothic Book" w:hAnsi="Franklin Gothic Book"/>
        </w:rPr>
        <w:t>The CMP Reinvestment Program will consider and approve projects that enhance, support, or improve residents’ quality of life.</w:t>
      </w:r>
      <w:r w:rsidR="00407588" w:rsidRPr="00407588">
        <w:t xml:space="preserve"> </w:t>
      </w:r>
      <w:r w:rsidR="00407588" w:rsidRPr="00407588">
        <w:rPr>
          <w:rFonts w:ascii="Franklin Gothic Book" w:hAnsi="Franklin Gothic Book"/>
        </w:rPr>
        <w:t xml:space="preserve">The </w:t>
      </w:r>
      <w:r w:rsidR="00DC3DEE">
        <w:rPr>
          <w:rFonts w:ascii="Franklin Gothic Book" w:hAnsi="Franklin Gothic Book"/>
        </w:rPr>
        <w:t>D</w:t>
      </w:r>
      <w:r w:rsidR="00407588" w:rsidRPr="00407588">
        <w:rPr>
          <w:rFonts w:ascii="Franklin Gothic Book" w:hAnsi="Franklin Gothic Book"/>
        </w:rPr>
        <w:t xml:space="preserve">epartment will post application periods and the </w:t>
      </w:r>
      <w:r w:rsidR="00407588" w:rsidRPr="00407588">
        <w:rPr>
          <w:rFonts w:ascii="Franklin Gothic Book" w:hAnsi="Franklin Gothic Book"/>
        </w:rPr>
        <w:lastRenderedPageBreak/>
        <w:t xml:space="preserve">number of </w:t>
      </w:r>
      <w:proofErr w:type="gramStart"/>
      <w:r w:rsidR="00407588" w:rsidRPr="00407588">
        <w:rPr>
          <w:rFonts w:ascii="Franklin Gothic Book" w:hAnsi="Franklin Gothic Book"/>
        </w:rPr>
        <w:t>available project awards</w:t>
      </w:r>
      <w:proofErr w:type="gramEnd"/>
      <w:r w:rsidR="00407588" w:rsidRPr="00407588">
        <w:rPr>
          <w:rFonts w:ascii="Franklin Gothic Book" w:hAnsi="Franklin Gothic Book"/>
        </w:rPr>
        <w:t xml:space="preserve"> twice per year.</w:t>
      </w:r>
      <w:r w:rsidR="0043029E">
        <w:rPr>
          <w:rFonts w:ascii="Franklin Gothic Book" w:hAnsi="Franklin Gothic Book"/>
        </w:rPr>
        <w:t xml:space="preserve"> </w:t>
      </w:r>
      <w:r w:rsidRPr="008E15ED">
        <w:rPr>
          <w:rFonts w:ascii="Franklin Gothic Book" w:hAnsi="Franklin Gothic Book"/>
        </w:rPr>
        <w:t xml:space="preserve">Funding is available as a one-time award of up to </w:t>
      </w:r>
      <w:r w:rsidRPr="00086A87">
        <w:rPr>
          <w:rFonts w:ascii="Franklin Gothic Book" w:hAnsi="Franklin Gothic Book"/>
          <w:b/>
          <w:bCs/>
        </w:rPr>
        <w:t>$</w:t>
      </w:r>
      <w:r w:rsidR="002B2507">
        <w:rPr>
          <w:rFonts w:ascii="Franklin Gothic Book" w:hAnsi="Franklin Gothic Book"/>
          <w:b/>
          <w:bCs/>
        </w:rPr>
        <w:t>10</w:t>
      </w:r>
      <w:r w:rsidRPr="00086A87">
        <w:rPr>
          <w:rFonts w:ascii="Franklin Gothic Book" w:hAnsi="Franklin Gothic Book"/>
          <w:b/>
          <w:bCs/>
        </w:rPr>
        <w:t>,000</w:t>
      </w:r>
      <w:r w:rsidRPr="008E15ED">
        <w:rPr>
          <w:rFonts w:ascii="Franklin Gothic Book" w:hAnsi="Franklin Gothic Book"/>
        </w:rPr>
        <w:t xml:space="preserve"> for projects that fall within the following categories:</w:t>
      </w:r>
    </w:p>
    <w:p w14:paraId="3ACBBFA7" w14:textId="6D217680" w:rsidR="00CB54AC" w:rsidRPr="0086217B" w:rsidRDefault="007F0837" w:rsidP="007F0837">
      <w:pPr>
        <w:pStyle w:val="ListParagraph"/>
        <w:numPr>
          <w:ilvl w:val="0"/>
          <w:numId w:val="1"/>
        </w:numPr>
        <w:rPr>
          <w:rFonts w:ascii="Franklin Gothic Book" w:hAnsi="Franklin Gothic Book"/>
        </w:rPr>
      </w:pPr>
      <w:r w:rsidRPr="0086217B">
        <w:rPr>
          <w:rFonts w:ascii="Franklin Gothic Book" w:hAnsi="Franklin Gothic Book"/>
          <w:b/>
          <w:bCs/>
        </w:rPr>
        <w:t>Training</w:t>
      </w:r>
      <w:r w:rsidR="004C2B9F" w:rsidRPr="0086217B">
        <w:rPr>
          <w:rFonts w:ascii="Franklin Gothic Book" w:hAnsi="Franklin Gothic Book"/>
          <w:b/>
          <w:bCs/>
        </w:rPr>
        <w:t xml:space="preserve"> to improve quality of care:</w:t>
      </w:r>
      <w:r w:rsidR="004C2B9F" w:rsidRPr="0086217B">
        <w:rPr>
          <w:rFonts w:ascii="Franklin Gothic Book" w:hAnsi="Franklin Gothic Book"/>
        </w:rPr>
        <w:t xml:space="preserve"> </w:t>
      </w:r>
      <w:r w:rsidR="0065210A" w:rsidRPr="0086217B">
        <w:rPr>
          <w:rFonts w:ascii="Franklin Gothic Book" w:hAnsi="Franklin Gothic Book"/>
        </w:rPr>
        <w:t xml:space="preserve"> Funds may be spent on </w:t>
      </w:r>
      <w:r w:rsidR="0080426C" w:rsidRPr="0086217B">
        <w:rPr>
          <w:rFonts w:ascii="Franklin Gothic Book" w:hAnsi="Franklin Gothic Book"/>
        </w:rPr>
        <w:t xml:space="preserve">training costs for </w:t>
      </w:r>
      <w:r w:rsidR="00CD1E95" w:rsidRPr="0086217B">
        <w:rPr>
          <w:rFonts w:ascii="Franklin Gothic Book" w:hAnsi="Franklin Gothic Book"/>
        </w:rPr>
        <w:t>assisted living staff, resident or family councils, LTC ombudsman’s or advocacy organization</w:t>
      </w:r>
      <w:r w:rsidR="009567EE" w:rsidRPr="0086217B">
        <w:rPr>
          <w:rFonts w:ascii="Franklin Gothic Book" w:hAnsi="Franklin Gothic Book"/>
        </w:rPr>
        <w:t>s</w:t>
      </w:r>
      <w:r w:rsidR="00BE2A57" w:rsidRPr="0086217B">
        <w:rPr>
          <w:rFonts w:ascii="Franklin Gothic Book" w:hAnsi="Franklin Gothic Book"/>
        </w:rPr>
        <w:t xml:space="preserve">. Training topics can include but are not limited to: </w:t>
      </w:r>
    </w:p>
    <w:p w14:paraId="7AA044C3" w14:textId="1FCA1893" w:rsidR="00BE2A57" w:rsidRPr="0086217B" w:rsidRDefault="00CB20D5" w:rsidP="00BE2A57">
      <w:pPr>
        <w:pStyle w:val="ListParagraph"/>
        <w:numPr>
          <w:ilvl w:val="0"/>
          <w:numId w:val="2"/>
        </w:numPr>
        <w:rPr>
          <w:rFonts w:ascii="Franklin Gothic Book" w:hAnsi="Franklin Gothic Book"/>
        </w:rPr>
      </w:pPr>
      <w:r w:rsidRPr="0086217B">
        <w:rPr>
          <w:rFonts w:ascii="Franklin Gothic Book" w:hAnsi="Franklin Gothic Book"/>
        </w:rPr>
        <w:t>Alzheimer Disease and Dementia</w:t>
      </w:r>
    </w:p>
    <w:p w14:paraId="326AB547" w14:textId="062C1AE9" w:rsidR="00CB20D5" w:rsidRPr="0086217B" w:rsidRDefault="00CB20D5" w:rsidP="00BE2A57">
      <w:pPr>
        <w:pStyle w:val="ListParagraph"/>
        <w:numPr>
          <w:ilvl w:val="0"/>
          <w:numId w:val="2"/>
        </w:numPr>
        <w:rPr>
          <w:rFonts w:ascii="Franklin Gothic Book" w:hAnsi="Franklin Gothic Book"/>
        </w:rPr>
      </w:pPr>
      <w:r w:rsidRPr="0086217B">
        <w:rPr>
          <w:rFonts w:ascii="Franklin Gothic Book" w:hAnsi="Franklin Gothic Book"/>
        </w:rPr>
        <w:t>Wound Care</w:t>
      </w:r>
      <w:r w:rsidR="000B4981" w:rsidRPr="0086217B">
        <w:rPr>
          <w:rFonts w:ascii="Franklin Gothic Book" w:hAnsi="Franklin Gothic Book"/>
        </w:rPr>
        <w:t xml:space="preserve"> or Skin Integrity </w:t>
      </w:r>
    </w:p>
    <w:p w14:paraId="6A578DB9" w14:textId="6D486F4C" w:rsidR="00CB20D5" w:rsidRPr="0086217B" w:rsidRDefault="00CB20D5" w:rsidP="00BE2A57">
      <w:pPr>
        <w:pStyle w:val="ListParagraph"/>
        <w:numPr>
          <w:ilvl w:val="0"/>
          <w:numId w:val="2"/>
        </w:numPr>
        <w:rPr>
          <w:rFonts w:ascii="Franklin Gothic Book" w:hAnsi="Franklin Gothic Book"/>
        </w:rPr>
      </w:pPr>
      <w:r w:rsidRPr="0086217B">
        <w:rPr>
          <w:rFonts w:ascii="Franklin Gothic Book" w:hAnsi="Franklin Gothic Book"/>
        </w:rPr>
        <w:t>Pain, Behavior</w:t>
      </w:r>
      <w:r w:rsidR="009B23EB" w:rsidRPr="0086217B">
        <w:rPr>
          <w:rFonts w:ascii="Franklin Gothic Book" w:hAnsi="Franklin Gothic Book"/>
        </w:rPr>
        <w:t xml:space="preserve"> or Medication Management</w:t>
      </w:r>
    </w:p>
    <w:p w14:paraId="2672EA97" w14:textId="27CBDA23" w:rsidR="009B23EB" w:rsidRPr="0086217B" w:rsidRDefault="009B23EB" w:rsidP="00BE2A57">
      <w:pPr>
        <w:pStyle w:val="ListParagraph"/>
        <w:numPr>
          <w:ilvl w:val="0"/>
          <w:numId w:val="2"/>
        </w:numPr>
        <w:rPr>
          <w:rFonts w:ascii="Franklin Gothic Book" w:hAnsi="Franklin Gothic Book"/>
        </w:rPr>
      </w:pPr>
      <w:r w:rsidRPr="0086217B">
        <w:rPr>
          <w:rFonts w:ascii="Franklin Gothic Book" w:hAnsi="Franklin Gothic Book"/>
        </w:rPr>
        <w:t>Fall Prevention</w:t>
      </w:r>
    </w:p>
    <w:p w14:paraId="01C4239D" w14:textId="74656B42" w:rsidR="009B23EB" w:rsidRPr="0086217B" w:rsidRDefault="009B23EB" w:rsidP="00BE2A57">
      <w:pPr>
        <w:pStyle w:val="ListParagraph"/>
        <w:numPr>
          <w:ilvl w:val="0"/>
          <w:numId w:val="2"/>
        </w:numPr>
        <w:rPr>
          <w:rFonts w:ascii="Franklin Gothic Book" w:hAnsi="Franklin Gothic Book"/>
        </w:rPr>
      </w:pPr>
      <w:r w:rsidRPr="0086217B">
        <w:rPr>
          <w:rFonts w:ascii="Franklin Gothic Book" w:hAnsi="Franklin Gothic Book"/>
        </w:rPr>
        <w:t>Investigations of Grievance Reviews</w:t>
      </w:r>
    </w:p>
    <w:p w14:paraId="70EDCCAE" w14:textId="09236CD2" w:rsidR="009B23EB" w:rsidRPr="0086217B" w:rsidRDefault="00786768" w:rsidP="00BE2A57">
      <w:pPr>
        <w:pStyle w:val="ListParagraph"/>
        <w:numPr>
          <w:ilvl w:val="0"/>
          <w:numId w:val="2"/>
        </w:numPr>
        <w:rPr>
          <w:rFonts w:ascii="Franklin Gothic Book" w:hAnsi="Franklin Gothic Book"/>
        </w:rPr>
      </w:pPr>
      <w:r w:rsidRPr="0086217B">
        <w:rPr>
          <w:rFonts w:ascii="Franklin Gothic Book" w:hAnsi="Franklin Gothic Book"/>
        </w:rPr>
        <w:t>Techniques for Managing Complex Behavior</w:t>
      </w:r>
    </w:p>
    <w:p w14:paraId="0ACEC67F" w14:textId="77777777" w:rsidR="00AD395F" w:rsidRPr="0086217B" w:rsidRDefault="00AD395F" w:rsidP="0086217B">
      <w:pPr>
        <w:pStyle w:val="ListParagraph"/>
        <w:ind w:left="1440"/>
        <w:rPr>
          <w:rFonts w:ascii="Franklin Gothic Book" w:hAnsi="Franklin Gothic Book"/>
        </w:rPr>
      </w:pPr>
    </w:p>
    <w:p w14:paraId="2FA510D1" w14:textId="1D54AB94" w:rsidR="00CF3B62" w:rsidRPr="0086217B" w:rsidRDefault="00E20BE8" w:rsidP="00CF3B62">
      <w:pPr>
        <w:pStyle w:val="ListParagraph"/>
        <w:numPr>
          <w:ilvl w:val="0"/>
          <w:numId w:val="1"/>
        </w:numPr>
        <w:rPr>
          <w:rFonts w:ascii="Franklin Gothic Book" w:hAnsi="Franklin Gothic Book"/>
          <w:b/>
          <w:bCs/>
        </w:rPr>
      </w:pPr>
      <w:r w:rsidRPr="0086217B">
        <w:rPr>
          <w:rFonts w:ascii="Franklin Gothic Book" w:hAnsi="Franklin Gothic Book"/>
          <w:b/>
          <w:bCs/>
        </w:rPr>
        <w:t>Activities To Improve Quali</w:t>
      </w:r>
      <w:r w:rsidR="009C0153" w:rsidRPr="0086217B">
        <w:rPr>
          <w:rFonts w:ascii="Franklin Gothic Book" w:hAnsi="Franklin Gothic Book"/>
          <w:b/>
          <w:bCs/>
        </w:rPr>
        <w:t xml:space="preserve">ty of Life: </w:t>
      </w:r>
      <w:r w:rsidR="009C0153" w:rsidRPr="0086217B">
        <w:rPr>
          <w:rFonts w:ascii="Franklin Gothic Book" w:hAnsi="Franklin Gothic Book"/>
        </w:rPr>
        <w:t xml:space="preserve">Funds may be </w:t>
      </w:r>
      <w:proofErr w:type="gramStart"/>
      <w:r w:rsidR="009C0153" w:rsidRPr="0086217B">
        <w:rPr>
          <w:rFonts w:ascii="Franklin Gothic Book" w:hAnsi="Franklin Gothic Book"/>
        </w:rPr>
        <w:t>used to</w:t>
      </w:r>
      <w:proofErr w:type="gramEnd"/>
      <w:r w:rsidR="009C0153" w:rsidRPr="0086217B">
        <w:rPr>
          <w:rFonts w:ascii="Franklin Gothic Book" w:hAnsi="Franklin Gothic Book"/>
        </w:rPr>
        <w:t xml:space="preserve"> for projects</w:t>
      </w:r>
      <w:r w:rsidR="0097436A">
        <w:rPr>
          <w:rFonts w:ascii="Franklin Gothic Book" w:hAnsi="Franklin Gothic Book"/>
        </w:rPr>
        <w:t xml:space="preserve"> or equipment</w:t>
      </w:r>
      <w:r w:rsidR="009C0153" w:rsidRPr="0086217B">
        <w:rPr>
          <w:rFonts w:ascii="Franklin Gothic Book" w:hAnsi="Franklin Gothic Book"/>
        </w:rPr>
        <w:t xml:space="preserve"> that </w:t>
      </w:r>
      <w:r w:rsidR="002F46F0" w:rsidRPr="0086217B">
        <w:rPr>
          <w:rFonts w:ascii="Franklin Gothic Book" w:hAnsi="Franklin Gothic Book"/>
        </w:rPr>
        <w:t>foster social interaction, physical movement o</w:t>
      </w:r>
      <w:r w:rsidR="009E44A1" w:rsidRPr="0086217B">
        <w:rPr>
          <w:rFonts w:ascii="Franklin Gothic Book" w:hAnsi="Franklin Gothic Book"/>
        </w:rPr>
        <w:t>r</w:t>
      </w:r>
      <w:r w:rsidR="00211C11">
        <w:rPr>
          <w:rFonts w:ascii="Franklin Gothic Book" w:hAnsi="Franklin Gothic Book"/>
        </w:rPr>
        <w:t xml:space="preserve"> resident</w:t>
      </w:r>
      <w:r w:rsidR="002F46F0" w:rsidRPr="0086217B">
        <w:rPr>
          <w:rFonts w:ascii="Franklin Gothic Book" w:hAnsi="Franklin Gothic Book"/>
        </w:rPr>
        <w:t xml:space="preserve"> wellbeing</w:t>
      </w:r>
      <w:r w:rsidR="009E44A1" w:rsidRPr="0086217B">
        <w:rPr>
          <w:rFonts w:ascii="Franklin Gothic Book" w:hAnsi="Franklin Gothic Book"/>
        </w:rPr>
        <w:t>. Projects include, but are not limited to:</w:t>
      </w:r>
    </w:p>
    <w:p w14:paraId="18256F74" w14:textId="48B62A77" w:rsidR="009E44A1" w:rsidRPr="0086217B" w:rsidRDefault="00CA6FB3" w:rsidP="00CA6FB3">
      <w:pPr>
        <w:pStyle w:val="ListParagraph"/>
        <w:numPr>
          <w:ilvl w:val="0"/>
          <w:numId w:val="3"/>
        </w:numPr>
        <w:rPr>
          <w:rFonts w:ascii="Franklin Gothic Book" w:hAnsi="Franklin Gothic Book"/>
        </w:rPr>
      </w:pPr>
      <w:r w:rsidRPr="0086217B">
        <w:rPr>
          <w:rFonts w:ascii="Franklin Gothic Book" w:hAnsi="Franklin Gothic Book"/>
        </w:rPr>
        <w:t>Horticulture or</w:t>
      </w:r>
      <w:r w:rsidR="00F07F5E" w:rsidRPr="0086217B">
        <w:rPr>
          <w:rFonts w:ascii="Franklin Gothic Book" w:hAnsi="Franklin Gothic Book"/>
        </w:rPr>
        <w:t xml:space="preserve"> Gardening Skills</w:t>
      </w:r>
    </w:p>
    <w:p w14:paraId="6D51F00B" w14:textId="3B7496CE" w:rsidR="00F07F5E" w:rsidRPr="0086217B" w:rsidRDefault="00F07F5E" w:rsidP="00CA6FB3">
      <w:pPr>
        <w:pStyle w:val="ListParagraph"/>
        <w:numPr>
          <w:ilvl w:val="0"/>
          <w:numId w:val="3"/>
        </w:numPr>
        <w:rPr>
          <w:rFonts w:ascii="Franklin Gothic Book" w:hAnsi="Franklin Gothic Book"/>
        </w:rPr>
      </w:pPr>
      <w:r w:rsidRPr="0086217B">
        <w:rPr>
          <w:rFonts w:ascii="Franklin Gothic Book" w:hAnsi="Franklin Gothic Book"/>
        </w:rPr>
        <w:t>Music Therapy</w:t>
      </w:r>
    </w:p>
    <w:p w14:paraId="33150E0D" w14:textId="79E40E60" w:rsidR="00F07F5E" w:rsidRPr="0086217B" w:rsidRDefault="00A00667" w:rsidP="00CA6FB3">
      <w:pPr>
        <w:pStyle w:val="ListParagraph"/>
        <w:numPr>
          <w:ilvl w:val="0"/>
          <w:numId w:val="3"/>
        </w:numPr>
        <w:rPr>
          <w:rFonts w:ascii="Franklin Gothic Book" w:hAnsi="Franklin Gothic Book"/>
        </w:rPr>
      </w:pPr>
      <w:r w:rsidRPr="0086217B">
        <w:rPr>
          <w:rFonts w:ascii="Franklin Gothic Book" w:hAnsi="Franklin Gothic Book"/>
        </w:rPr>
        <w:t xml:space="preserve">Recreational Activities </w:t>
      </w:r>
      <w:r w:rsidR="00873EBB" w:rsidRPr="0086217B">
        <w:rPr>
          <w:rFonts w:ascii="Franklin Gothic Book" w:hAnsi="Franklin Gothic Book"/>
        </w:rPr>
        <w:t xml:space="preserve">(e.g., </w:t>
      </w:r>
      <w:r w:rsidR="00C60C47" w:rsidRPr="0086217B">
        <w:rPr>
          <w:rFonts w:ascii="Franklin Gothic Book" w:hAnsi="Franklin Gothic Book"/>
        </w:rPr>
        <w:t>group exercise, yoga, Tai Chi</w:t>
      </w:r>
      <w:r w:rsidR="00F32E14">
        <w:rPr>
          <w:rFonts w:ascii="Franklin Gothic Book" w:hAnsi="Franklin Gothic Book"/>
        </w:rPr>
        <w:t>, balance classes</w:t>
      </w:r>
      <w:r w:rsidR="00C60C47" w:rsidRPr="0086217B">
        <w:rPr>
          <w:rFonts w:ascii="Franklin Gothic Book" w:hAnsi="Franklin Gothic Book"/>
        </w:rPr>
        <w:t>)</w:t>
      </w:r>
    </w:p>
    <w:p w14:paraId="24203AA8" w14:textId="0877C8B8" w:rsidR="008C58D6" w:rsidRPr="0086217B" w:rsidRDefault="008C58D6" w:rsidP="00CA6FB3">
      <w:pPr>
        <w:pStyle w:val="ListParagraph"/>
        <w:numPr>
          <w:ilvl w:val="0"/>
          <w:numId w:val="3"/>
        </w:numPr>
        <w:rPr>
          <w:rFonts w:ascii="Franklin Gothic Book" w:hAnsi="Franklin Gothic Book"/>
        </w:rPr>
      </w:pPr>
      <w:r w:rsidRPr="0086217B">
        <w:rPr>
          <w:rFonts w:ascii="Franklin Gothic Book" w:hAnsi="Franklin Gothic Book"/>
        </w:rPr>
        <w:t>Pet Therapy</w:t>
      </w:r>
    </w:p>
    <w:p w14:paraId="474AEC23" w14:textId="1E83CCC0" w:rsidR="00910A20" w:rsidRPr="0086217B" w:rsidRDefault="00910A20" w:rsidP="00CA6FB3">
      <w:pPr>
        <w:pStyle w:val="ListParagraph"/>
        <w:numPr>
          <w:ilvl w:val="0"/>
          <w:numId w:val="3"/>
        </w:numPr>
        <w:rPr>
          <w:rFonts w:ascii="Franklin Gothic Book" w:hAnsi="Franklin Gothic Book"/>
        </w:rPr>
      </w:pPr>
      <w:r w:rsidRPr="0086217B">
        <w:rPr>
          <w:rFonts w:ascii="Franklin Gothic Book" w:hAnsi="Franklin Gothic Book"/>
        </w:rPr>
        <w:t>Crafting</w:t>
      </w:r>
      <w:r w:rsidR="009C1FF8" w:rsidRPr="0086217B">
        <w:rPr>
          <w:rFonts w:ascii="Franklin Gothic Book" w:hAnsi="Franklin Gothic Book"/>
        </w:rPr>
        <w:t xml:space="preserve"> Activities (e.g., woodworking, baking, sewing)</w:t>
      </w:r>
    </w:p>
    <w:p w14:paraId="739DC4E7" w14:textId="7664D1AD" w:rsidR="00910A20" w:rsidRDefault="00910A20" w:rsidP="00CA6FB3">
      <w:pPr>
        <w:pStyle w:val="ListParagraph"/>
        <w:numPr>
          <w:ilvl w:val="0"/>
          <w:numId w:val="3"/>
        </w:numPr>
        <w:rPr>
          <w:rFonts w:ascii="Franklin Gothic Book" w:hAnsi="Franklin Gothic Book"/>
        </w:rPr>
      </w:pPr>
      <w:r w:rsidRPr="0086217B">
        <w:rPr>
          <w:rFonts w:ascii="Franklin Gothic Book" w:hAnsi="Franklin Gothic Book"/>
        </w:rPr>
        <w:t>Reading and Memory Interventions</w:t>
      </w:r>
    </w:p>
    <w:p w14:paraId="426C01BF" w14:textId="7E35AF64" w:rsidR="00BB764F" w:rsidRDefault="00BB764F" w:rsidP="00CA6FB3">
      <w:pPr>
        <w:pStyle w:val="ListParagraph"/>
        <w:numPr>
          <w:ilvl w:val="0"/>
          <w:numId w:val="3"/>
        </w:numPr>
        <w:rPr>
          <w:rFonts w:ascii="Franklin Gothic Book" w:hAnsi="Franklin Gothic Book"/>
        </w:rPr>
      </w:pPr>
      <w:r>
        <w:rPr>
          <w:rFonts w:ascii="Franklin Gothic Book" w:hAnsi="Franklin Gothic Book"/>
        </w:rPr>
        <w:t xml:space="preserve">Sensory program or stimulation </w:t>
      </w:r>
      <w:r w:rsidR="00792C93">
        <w:rPr>
          <w:rFonts w:ascii="Franklin Gothic Book" w:hAnsi="Franklin Gothic Book"/>
        </w:rPr>
        <w:t>activities</w:t>
      </w:r>
    </w:p>
    <w:p w14:paraId="455D6D4E" w14:textId="77777777" w:rsidR="003D3C47" w:rsidRPr="0086217B" w:rsidRDefault="003D3C47" w:rsidP="003D3C47">
      <w:pPr>
        <w:pStyle w:val="ListParagraph"/>
        <w:ind w:left="1800"/>
        <w:rPr>
          <w:rFonts w:ascii="Franklin Gothic Book" w:hAnsi="Franklin Gothic Book"/>
        </w:rPr>
      </w:pPr>
    </w:p>
    <w:p w14:paraId="65E9D327" w14:textId="2BFFB47A" w:rsidR="00AD6D0C" w:rsidRPr="0086217B" w:rsidRDefault="00874D39" w:rsidP="00AD6D0C">
      <w:pPr>
        <w:pStyle w:val="ListParagraph"/>
        <w:numPr>
          <w:ilvl w:val="0"/>
          <w:numId w:val="1"/>
        </w:numPr>
        <w:rPr>
          <w:rFonts w:ascii="Franklin Gothic Book" w:hAnsi="Franklin Gothic Book"/>
          <w:b/>
          <w:bCs/>
        </w:rPr>
      </w:pPr>
      <w:r w:rsidRPr="0086217B">
        <w:rPr>
          <w:rFonts w:ascii="Franklin Gothic Book" w:hAnsi="Franklin Gothic Book"/>
          <w:b/>
          <w:bCs/>
        </w:rPr>
        <w:t xml:space="preserve">Consumer Information to </w:t>
      </w:r>
      <w:r w:rsidR="00F174B4" w:rsidRPr="0086217B">
        <w:rPr>
          <w:rFonts w:ascii="Franklin Gothic Book" w:hAnsi="Franklin Gothic Book"/>
          <w:b/>
          <w:bCs/>
        </w:rPr>
        <w:t>E</w:t>
      </w:r>
      <w:r w:rsidRPr="0086217B">
        <w:rPr>
          <w:rFonts w:ascii="Franklin Gothic Book" w:hAnsi="Franklin Gothic Book"/>
          <w:b/>
          <w:bCs/>
        </w:rPr>
        <w:t xml:space="preserve">nhance </w:t>
      </w:r>
      <w:r w:rsidR="00F174B4" w:rsidRPr="0086217B">
        <w:rPr>
          <w:rFonts w:ascii="Franklin Gothic Book" w:hAnsi="Franklin Gothic Book"/>
          <w:b/>
          <w:bCs/>
        </w:rPr>
        <w:t>Re</w:t>
      </w:r>
      <w:r w:rsidR="00D3443A" w:rsidRPr="0086217B">
        <w:rPr>
          <w:rFonts w:ascii="Franklin Gothic Book" w:hAnsi="Franklin Gothic Book"/>
          <w:b/>
          <w:bCs/>
        </w:rPr>
        <w:t xml:space="preserve">sident Rights of Quality of Life: </w:t>
      </w:r>
      <w:r w:rsidR="00D3443A" w:rsidRPr="0086217B">
        <w:rPr>
          <w:rFonts w:ascii="Franklin Gothic Book" w:hAnsi="Franklin Gothic Book"/>
        </w:rPr>
        <w:t xml:space="preserve">Funds may be used to </w:t>
      </w:r>
      <w:r w:rsidR="006E4025" w:rsidRPr="0086217B">
        <w:rPr>
          <w:rFonts w:ascii="Franklin Gothic Book" w:hAnsi="Franklin Gothic Book"/>
        </w:rPr>
        <w:t xml:space="preserve">develop and disseminate information that would benefit residents </w:t>
      </w:r>
      <w:r w:rsidR="005039D7" w:rsidRPr="0086217B">
        <w:rPr>
          <w:rFonts w:ascii="Franklin Gothic Book" w:hAnsi="Franklin Gothic Book"/>
        </w:rPr>
        <w:t xml:space="preserve">and their families on relevant </w:t>
      </w:r>
      <w:r w:rsidR="00011E71" w:rsidRPr="0086217B">
        <w:rPr>
          <w:rFonts w:ascii="Franklin Gothic Book" w:hAnsi="Franklin Gothic Book"/>
        </w:rPr>
        <w:t>topics applicable to the population served. Projects include, but are not limited to:</w:t>
      </w:r>
    </w:p>
    <w:p w14:paraId="346A00D1" w14:textId="0F8280F5" w:rsidR="00011E71" w:rsidRPr="0086217B" w:rsidRDefault="003434DA" w:rsidP="00011E71">
      <w:pPr>
        <w:pStyle w:val="ListParagraph"/>
        <w:numPr>
          <w:ilvl w:val="0"/>
          <w:numId w:val="4"/>
        </w:numPr>
        <w:rPr>
          <w:rFonts w:ascii="Franklin Gothic Book" w:hAnsi="Franklin Gothic Book"/>
        </w:rPr>
      </w:pPr>
      <w:r w:rsidRPr="0086217B">
        <w:rPr>
          <w:rFonts w:ascii="Franklin Gothic Book" w:hAnsi="Franklin Gothic Book"/>
        </w:rPr>
        <w:t xml:space="preserve">Educational materials (e.g., flyers, </w:t>
      </w:r>
      <w:r w:rsidR="009C1721" w:rsidRPr="0086217B">
        <w:rPr>
          <w:rFonts w:ascii="Franklin Gothic Book" w:hAnsi="Franklin Gothic Book"/>
        </w:rPr>
        <w:t>brochures</w:t>
      </w:r>
      <w:r w:rsidRPr="0086217B">
        <w:rPr>
          <w:rFonts w:ascii="Franklin Gothic Book" w:hAnsi="Franklin Gothic Book"/>
        </w:rPr>
        <w:t>, web</w:t>
      </w:r>
      <w:r w:rsidR="00F47705" w:rsidRPr="0086217B">
        <w:rPr>
          <w:rFonts w:ascii="Franklin Gothic Book" w:hAnsi="Franklin Gothic Book"/>
        </w:rPr>
        <w:t>-based content)</w:t>
      </w:r>
      <w:r w:rsidR="009C1721" w:rsidRPr="0086217B">
        <w:rPr>
          <w:rFonts w:ascii="Franklin Gothic Book" w:hAnsi="Franklin Gothic Book"/>
        </w:rPr>
        <w:t xml:space="preserve"> on resident rights</w:t>
      </w:r>
      <w:r w:rsidR="00296941" w:rsidRPr="0086217B">
        <w:rPr>
          <w:rFonts w:ascii="Franklin Gothic Book" w:hAnsi="Franklin Gothic Book"/>
        </w:rPr>
        <w:t>, rights related to discharge or access to resources that assist with transitions of care.</w:t>
      </w:r>
    </w:p>
    <w:p w14:paraId="62EDBB12" w14:textId="615CF820" w:rsidR="00167CD9" w:rsidRDefault="00D06742" w:rsidP="00167CD9">
      <w:pPr>
        <w:rPr>
          <w:rFonts w:ascii="Franklin Gothic Book" w:hAnsi="Franklin Gothic Book"/>
          <w:b/>
          <w:bCs/>
        </w:rPr>
      </w:pPr>
      <w:r>
        <w:rPr>
          <w:rFonts w:ascii="Franklin Gothic Book" w:hAnsi="Franklin Gothic Book"/>
          <w:b/>
          <w:bCs/>
        </w:rPr>
        <w:t xml:space="preserve"> Project</w:t>
      </w:r>
      <w:r w:rsidR="00391473">
        <w:rPr>
          <w:rFonts w:ascii="Franklin Gothic Book" w:hAnsi="Franklin Gothic Book"/>
          <w:b/>
          <w:bCs/>
        </w:rPr>
        <w:t xml:space="preserve"> and Funding</w:t>
      </w:r>
      <w:r>
        <w:rPr>
          <w:rFonts w:ascii="Franklin Gothic Book" w:hAnsi="Franklin Gothic Book"/>
          <w:b/>
          <w:bCs/>
        </w:rPr>
        <w:t xml:space="preserve"> Exclusions</w:t>
      </w:r>
    </w:p>
    <w:p w14:paraId="33134877" w14:textId="378695A9" w:rsidR="005C75B4" w:rsidRDefault="005C75B4" w:rsidP="00167CD9">
      <w:pPr>
        <w:rPr>
          <w:rFonts w:ascii="Franklin Gothic Book" w:hAnsi="Franklin Gothic Book"/>
        </w:rPr>
      </w:pPr>
      <w:r>
        <w:rPr>
          <w:rFonts w:ascii="Franklin Gothic Book" w:hAnsi="Franklin Gothic Book"/>
        </w:rPr>
        <w:t xml:space="preserve">The </w:t>
      </w:r>
      <w:r w:rsidR="00DC3DEE">
        <w:rPr>
          <w:rFonts w:ascii="Franklin Gothic Book" w:hAnsi="Franklin Gothic Book"/>
        </w:rPr>
        <w:t>D</w:t>
      </w:r>
      <w:r>
        <w:rPr>
          <w:rFonts w:ascii="Franklin Gothic Book" w:hAnsi="Franklin Gothic Book"/>
        </w:rPr>
        <w:t>epartment will not consider or approve projects of funding that involve:</w:t>
      </w:r>
    </w:p>
    <w:p w14:paraId="580EE6CA" w14:textId="4C298533" w:rsidR="005C75B4" w:rsidRDefault="00E55968" w:rsidP="005C75B4">
      <w:pPr>
        <w:pStyle w:val="ListParagraph"/>
        <w:numPr>
          <w:ilvl w:val="0"/>
          <w:numId w:val="5"/>
        </w:numPr>
        <w:rPr>
          <w:rFonts w:ascii="Franklin Gothic Book" w:hAnsi="Franklin Gothic Book"/>
        </w:rPr>
      </w:pPr>
      <w:r>
        <w:rPr>
          <w:rFonts w:ascii="Franklin Gothic Book" w:hAnsi="Franklin Gothic Book"/>
        </w:rPr>
        <w:t>Funding for staff salaries</w:t>
      </w:r>
      <w:r w:rsidR="002062E6">
        <w:rPr>
          <w:rFonts w:ascii="Franklin Gothic Book" w:hAnsi="Franklin Gothic Book"/>
        </w:rPr>
        <w:t>, bonuses</w:t>
      </w:r>
      <w:r w:rsidR="004B033C">
        <w:rPr>
          <w:rFonts w:ascii="Franklin Gothic Book" w:hAnsi="Franklin Gothic Book"/>
        </w:rPr>
        <w:t>, incentives</w:t>
      </w:r>
      <w:r w:rsidR="00761CEF">
        <w:rPr>
          <w:rFonts w:ascii="Franklin Gothic Book" w:hAnsi="Franklin Gothic Book"/>
        </w:rPr>
        <w:t>,</w:t>
      </w:r>
      <w:r>
        <w:rPr>
          <w:rFonts w:ascii="Franklin Gothic Book" w:hAnsi="Franklin Gothic Book"/>
        </w:rPr>
        <w:t xml:space="preserve"> or travel expenses.</w:t>
      </w:r>
    </w:p>
    <w:p w14:paraId="74AEF02B" w14:textId="2232E15F" w:rsidR="00E55968" w:rsidRDefault="00BB27FB" w:rsidP="005C75B4">
      <w:pPr>
        <w:pStyle w:val="ListParagraph"/>
        <w:numPr>
          <w:ilvl w:val="0"/>
          <w:numId w:val="5"/>
        </w:numPr>
        <w:rPr>
          <w:rFonts w:ascii="Franklin Gothic Book" w:hAnsi="Franklin Gothic Book"/>
        </w:rPr>
      </w:pPr>
      <w:r>
        <w:rPr>
          <w:rFonts w:ascii="Franklin Gothic Book" w:hAnsi="Franklin Gothic Book"/>
        </w:rPr>
        <w:t xml:space="preserve">Projects for </w:t>
      </w:r>
      <w:proofErr w:type="gramStart"/>
      <w:r>
        <w:rPr>
          <w:rFonts w:ascii="Franklin Gothic Book" w:hAnsi="Franklin Gothic Book"/>
        </w:rPr>
        <w:t>a which</w:t>
      </w:r>
      <w:proofErr w:type="gramEnd"/>
      <w:r>
        <w:rPr>
          <w:rFonts w:ascii="Franklin Gothic Book" w:hAnsi="Franklin Gothic Book"/>
        </w:rPr>
        <w:t xml:space="preserve"> a conflict of interest </w:t>
      </w:r>
      <w:r w:rsidR="00F920CF">
        <w:rPr>
          <w:rFonts w:ascii="Franklin Gothic Book" w:hAnsi="Franklin Gothic Book"/>
        </w:rPr>
        <w:t>exist</w:t>
      </w:r>
      <w:r w:rsidR="00B53D07">
        <w:rPr>
          <w:rFonts w:ascii="Franklin Gothic Book" w:hAnsi="Franklin Gothic Book"/>
        </w:rPr>
        <w:t>s</w:t>
      </w:r>
      <w:r w:rsidR="00F920CF">
        <w:rPr>
          <w:rFonts w:ascii="Franklin Gothic Book" w:hAnsi="Franklin Gothic Book"/>
        </w:rPr>
        <w:t xml:space="preserve"> o</w:t>
      </w:r>
      <w:r w:rsidR="00B53D07">
        <w:rPr>
          <w:rFonts w:ascii="Franklin Gothic Book" w:hAnsi="Franklin Gothic Book"/>
        </w:rPr>
        <w:t>r</w:t>
      </w:r>
      <w:r w:rsidR="00F920CF">
        <w:rPr>
          <w:rFonts w:ascii="Franklin Gothic Book" w:hAnsi="Franklin Gothic Book"/>
        </w:rPr>
        <w:t xml:space="preserve"> the appearance of a conflict of interest</w:t>
      </w:r>
      <w:r w:rsidR="00B53D07">
        <w:rPr>
          <w:rFonts w:ascii="Franklin Gothic Book" w:hAnsi="Franklin Gothic Book"/>
        </w:rPr>
        <w:t xml:space="preserve"> exists between</w:t>
      </w:r>
      <w:r w:rsidR="00F920CF">
        <w:rPr>
          <w:rFonts w:ascii="Franklin Gothic Book" w:hAnsi="Franklin Gothic Book"/>
        </w:rPr>
        <w:t xml:space="preserve"> </w:t>
      </w:r>
      <w:r w:rsidR="00B53D07">
        <w:rPr>
          <w:rFonts w:ascii="Franklin Gothic Book" w:hAnsi="Franklin Gothic Book"/>
        </w:rPr>
        <w:t xml:space="preserve">the applicant and those who will </w:t>
      </w:r>
      <w:r w:rsidR="00AF60B2">
        <w:rPr>
          <w:rFonts w:ascii="Franklin Gothic Book" w:hAnsi="Franklin Gothic Book"/>
        </w:rPr>
        <w:t>benefit from the intended project or use of funds.</w:t>
      </w:r>
    </w:p>
    <w:p w14:paraId="5AB341C7" w14:textId="64B5EC15" w:rsidR="00F60C76" w:rsidRPr="005354A2" w:rsidRDefault="00AF60B2" w:rsidP="005354A2">
      <w:pPr>
        <w:pStyle w:val="ListParagraph"/>
        <w:numPr>
          <w:ilvl w:val="0"/>
          <w:numId w:val="5"/>
        </w:numPr>
        <w:rPr>
          <w:rFonts w:ascii="Franklin Gothic Book" w:hAnsi="Franklin Gothic Book"/>
        </w:rPr>
      </w:pPr>
      <w:r>
        <w:rPr>
          <w:rFonts w:ascii="Franklin Gothic Book" w:hAnsi="Franklin Gothic Book"/>
        </w:rPr>
        <w:t>Projects that duplicate a</w:t>
      </w:r>
      <w:r w:rsidR="002062E6">
        <w:rPr>
          <w:rFonts w:ascii="Franklin Gothic Book" w:hAnsi="Franklin Gothic Book"/>
        </w:rPr>
        <w:t>ny</w:t>
      </w:r>
      <w:r>
        <w:rPr>
          <w:rFonts w:ascii="Franklin Gothic Book" w:hAnsi="Franklin Gothic Book"/>
        </w:rPr>
        <w:t xml:space="preserve"> existing functio</w:t>
      </w:r>
      <w:r w:rsidR="00554B10">
        <w:rPr>
          <w:rFonts w:ascii="Franklin Gothic Book" w:hAnsi="Franklin Gothic Book"/>
        </w:rPr>
        <w:t>ns</w:t>
      </w:r>
      <w:r>
        <w:rPr>
          <w:rFonts w:ascii="Franklin Gothic Book" w:hAnsi="Franklin Gothic Book"/>
        </w:rPr>
        <w:t xml:space="preserve"> required by the facility or</w:t>
      </w:r>
      <w:r w:rsidR="006760AD">
        <w:rPr>
          <w:rFonts w:ascii="Franklin Gothic Book" w:hAnsi="Franklin Gothic Book"/>
        </w:rPr>
        <w:t xml:space="preserve"> other state or federal service</w:t>
      </w:r>
      <w:r w:rsidR="001816F5">
        <w:rPr>
          <w:rFonts w:ascii="Franklin Gothic Book" w:hAnsi="Franklin Gothic Book"/>
        </w:rPr>
        <w:t xml:space="preserve"> (e.g.,</w:t>
      </w:r>
      <w:r w:rsidR="00D17E60">
        <w:rPr>
          <w:rFonts w:ascii="Franklin Gothic Book" w:hAnsi="Franklin Gothic Book"/>
        </w:rPr>
        <w:t xml:space="preserve"> purchase of</w:t>
      </w:r>
      <w:r w:rsidR="001816F5">
        <w:rPr>
          <w:rFonts w:ascii="Franklin Gothic Book" w:hAnsi="Franklin Gothic Book"/>
        </w:rPr>
        <w:t xml:space="preserve"> medical</w:t>
      </w:r>
      <w:r w:rsidR="00BE0E8D">
        <w:rPr>
          <w:rFonts w:ascii="Franklin Gothic Book" w:hAnsi="Franklin Gothic Book"/>
        </w:rPr>
        <w:t xml:space="preserve"> service</w:t>
      </w:r>
      <w:r w:rsidR="009068AC">
        <w:rPr>
          <w:rFonts w:ascii="Franklin Gothic Book" w:hAnsi="Franklin Gothic Book"/>
        </w:rPr>
        <w:t>s</w:t>
      </w:r>
      <w:r w:rsidR="00BE0E8D">
        <w:rPr>
          <w:rFonts w:ascii="Franklin Gothic Book" w:hAnsi="Franklin Gothic Book"/>
        </w:rPr>
        <w:t xml:space="preserve"> or </w:t>
      </w:r>
      <w:r w:rsidR="009068AC">
        <w:rPr>
          <w:rFonts w:ascii="Franklin Gothic Book" w:hAnsi="Franklin Gothic Book"/>
        </w:rPr>
        <w:t xml:space="preserve">basic </w:t>
      </w:r>
      <w:r w:rsidR="00BE0E8D">
        <w:rPr>
          <w:rFonts w:ascii="Franklin Gothic Book" w:hAnsi="Franklin Gothic Book"/>
        </w:rPr>
        <w:t>supplies</w:t>
      </w:r>
      <w:r w:rsidR="00005697">
        <w:rPr>
          <w:rFonts w:ascii="Franklin Gothic Book" w:hAnsi="Franklin Gothic Book"/>
        </w:rPr>
        <w:t xml:space="preserve">, </w:t>
      </w:r>
      <w:r w:rsidR="00BE0E8D">
        <w:rPr>
          <w:rFonts w:ascii="Franklin Gothic Book" w:hAnsi="Franklin Gothic Book"/>
        </w:rPr>
        <w:t xml:space="preserve">food or </w:t>
      </w:r>
      <w:r w:rsidR="00BE0E8D">
        <w:rPr>
          <w:rFonts w:ascii="Franklin Gothic Book" w:hAnsi="Franklin Gothic Book"/>
        </w:rPr>
        <w:lastRenderedPageBreak/>
        <w:t>beverages,</w:t>
      </w:r>
      <w:r w:rsidR="001816F5">
        <w:rPr>
          <w:rFonts w:ascii="Franklin Gothic Book" w:hAnsi="Franklin Gothic Book"/>
        </w:rPr>
        <w:t xml:space="preserve"> housekeeping service</w:t>
      </w:r>
      <w:r w:rsidR="00BE0E8D">
        <w:rPr>
          <w:rFonts w:ascii="Franklin Gothic Book" w:hAnsi="Franklin Gothic Book"/>
        </w:rPr>
        <w:t>s or supplies</w:t>
      </w:r>
      <w:r w:rsidR="00B51059">
        <w:rPr>
          <w:rFonts w:ascii="Franklin Gothic Book" w:hAnsi="Franklin Gothic Book"/>
        </w:rPr>
        <w:t>, linens, resident furniture or transportation costs</w:t>
      </w:r>
      <w:r w:rsidR="00C53BB9">
        <w:rPr>
          <w:rFonts w:ascii="Franklin Gothic Book" w:hAnsi="Franklin Gothic Book"/>
        </w:rPr>
        <w:t>).</w:t>
      </w:r>
    </w:p>
    <w:p w14:paraId="65401349" w14:textId="43F8D038" w:rsidR="001B76AB" w:rsidRDefault="001B76AB" w:rsidP="005C75B4">
      <w:pPr>
        <w:pStyle w:val="ListParagraph"/>
        <w:numPr>
          <w:ilvl w:val="0"/>
          <w:numId w:val="5"/>
        </w:numPr>
        <w:rPr>
          <w:rFonts w:ascii="Franklin Gothic Book" w:hAnsi="Franklin Gothic Book"/>
        </w:rPr>
      </w:pPr>
      <w:r>
        <w:rPr>
          <w:rFonts w:ascii="Franklin Gothic Book" w:hAnsi="Franklin Gothic Book"/>
        </w:rPr>
        <w:t xml:space="preserve">Funding for capital improvement projects to a facility that would be </w:t>
      </w:r>
      <w:proofErr w:type="gramStart"/>
      <w:r>
        <w:rPr>
          <w:rFonts w:ascii="Franklin Gothic Book" w:hAnsi="Franklin Gothic Book"/>
        </w:rPr>
        <w:t>consider</w:t>
      </w:r>
      <w:proofErr w:type="gramEnd"/>
      <w:r>
        <w:rPr>
          <w:rFonts w:ascii="Franklin Gothic Book" w:hAnsi="Franklin Gothic Book"/>
        </w:rPr>
        <w:t xml:space="preserve"> part of routine maintenance (e.g. painting, pest control, </w:t>
      </w:r>
      <w:r w:rsidR="00E82CE7">
        <w:rPr>
          <w:rFonts w:ascii="Franklin Gothic Book" w:hAnsi="Franklin Gothic Book"/>
        </w:rPr>
        <w:t>remodeling).</w:t>
      </w:r>
    </w:p>
    <w:p w14:paraId="7406BF25" w14:textId="77777777" w:rsidR="00750971" w:rsidRPr="00750971" w:rsidRDefault="00750971" w:rsidP="005C75B4">
      <w:pPr>
        <w:pStyle w:val="ListParagraph"/>
        <w:numPr>
          <w:ilvl w:val="0"/>
          <w:numId w:val="5"/>
        </w:numPr>
        <w:rPr>
          <w:rFonts w:ascii="Franklin Gothic Book" w:hAnsi="Franklin Gothic Book"/>
        </w:rPr>
      </w:pPr>
      <w:r w:rsidRPr="00750971">
        <w:rPr>
          <w:rFonts w:ascii="Franklin Gothic Book" w:hAnsi="Franklin Gothic Book"/>
        </w:rPr>
        <w:t>Projects involving complex or high-cost technology, sophisticated systems, or those with unclear deliverables or excessive expenses (e.g., project costs significantly exceeding average market rates for comparable goods or services).</w:t>
      </w:r>
    </w:p>
    <w:p w14:paraId="152C29E7" w14:textId="41DFEA99" w:rsidR="00750971" w:rsidRDefault="00750971" w:rsidP="005C75B4">
      <w:pPr>
        <w:pStyle w:val="ListParagraph"/>
        <w:numPr>
          <w:ilvl w:val="0"/>
          <w:numId w:val="5"/>
        </w:numPr>
        <w:rPr>
          <w:rFonts w:ascii="Franklin Gothic Book" w:hAnsi="Franklin Gothic Book"/>
        </w:rPr>
      </w:pPr>
      <w:r w:rsidRPr="00750971">
        <w:rPr>
          <w:rFonts w:ascii="Franklin Gothic Book" w:hAnsi="Franklin Gothic Book"/>
        </w:rPr>
        <w:t xml:space="preserve"> Projects that appear to benefit only a limited population within the facility or provide advantages to a single individual or a very small group.</w:t>
      </w:r>
    </w:p>
    <w:p w14:paraId="6C443D7A" w14:textId="1D95BB64" w:rsidR="00CD10D7" w:rsidRDefault="00DC3DEE" w:rsidP="00CD10D7">
      <w:pPr>
        <w:rPr>
          <w:rFonts w:ascii="Franklin Gothic Book" w:hAnsi="Franklin Gothic Book"/>
        </w:rPr>
      </w:pPr>
      <w:r>
        <w:rPr>
          <w:rFonts w:ascii="Franklin Gothic Book" w:hAnsi="Franklin Gothic Book"/>
        </w:rPr>
        <w:t xml:space="preserve">The </w:t>
      </w:r>
      <w:r w:rsidR="00B95AE2">
        <w:rPr>
          <w:rFonts w:ascii="Franklin Gothic Book" w:hAnsi="Franklin Gothic Book"/>
        </w:rPr>
        <w:t xml:space="preserve">Department will be accepting </w:t>
      </w:r>
      <w:r w:rsidR="0069507F">
        <w:rPr>
          <w:rFonts w:ascii="Franklin Gothic Book" w:hAnsi="Franklin Gothic Book"/>
        </w:rPr>
        <w:t xml:space="preserve">applications between May 1, </w:t>
      </w:r>
      <w:proofErr w:type="gramStart"/>
      <w:r w:rsidR="0069507F">
        <w:rPr>
          <w:rFonts w:ascii="Franklin Gothic Book" w:hAnsi="Franklin Gothic Book"/>
        </w:rPr>
        <w:t>2026</w:t>
      </w:r>
      <w:proofErr w:type="gramEnd"/>
      <w:r w:rsidR="0069507F">
        <w:rPr>
          <w:rFonts w:ascii="Franklin Gothic Book" w:hAnsi="Franklin Gothic Book"/>
        </w:rPr>
        <w:t xml:space="preserve"> through May 31, 2026 and </w:t>
      </w:r>
      <w:r w:rsidR="004D09E6">
        <w:rPr>
          <w:rFonts w:ascii="Franklin Gothic Book" w:hAnsi="Franklin Gothic Book"/>
        </w:rPr>
        <w:t>approve up to four projects</w:t>
      </w:r>
      <w:r w:rsidR="00E671ED">
        <w:rPr>
          <w:rFonts w:ascii="Franklin Gothic Book" w:hAnsi="Franklin Gothic Book"/>
        </w:rPr>
        <w:t xml:space="preserve"> of up to $10,000 each</w:t>
      </w:r>
      <w:r w:rsidR="004D09E6">
        <w:rPr>
          <w:rFonts w:ascii="Franklin Gothic Book" w:hAnsi="Franklin Gothic Book"/>
        </w:rPr>
        <w:t xml:space="preserve">. </w:t>
      </w:r>
      <w:r w:rsidR="008264E5">
        <w:rPr>
          <w:rFonts w:ascii="Franklin Gothic Book" w:hAnsi="Franklin Gothic Book"/>
        </w:rPr>
        <w:t xml:space="preserve">If interested, send </w:t>
      </w:r>
      <w:r w:rsidR="004B5232">
        <w:rPr>
          <w:rFonts w:ascii="Franklin Gothic Book" w:hAnsi="Franklin Gothic Book"/>
        </w:rPr>
        <w:t xml:space="preserve">your completed application and relevant documents to </w:t>
      </w:r>
      <w:hyperlink r:id="rId6" w:history="1">
        <w:r w:rsidR="004B5232" w:rsidRPr="00CD603B">
          <w:rPr>
            <w:rStyle w:val="Hyperlink"/>
            <w:rFonts w:ascii="Franklin Gothic Book" w:hAnsi="Franklin Gothic Book"/>
          </w:rPr>
          <w:t>ralf@dhw.idaho.gov</w:t>
        </w:r>
      </w:hyperlink>
      <w:r w:rsidR="004B5232">
        <w:rPr>
          <w:rFonts w:ascii="Franklin Gothic Book" w:hAnsi="Franklin Gothic Book"/>
        </w:rPr>
        <w:t xml:space="preserve">. </w:t>
      </w:r>
    </w:p>
    <w:p w14:paraId="53C4D022" w14:textId="77777777" w:rsidR="00CD10D7" w:rsidRPr="00CD10D7" w:rsidRDefault="00CD10D7" w:rsidP="00CD10D7">
      <w:pPr>
        <w:rPr>
          <w:rFonts w:ascii="Franklin Gothic Book" w:hAnsi="Franklin Gothic Book"/>
        </w:rPr>
      </w:pPr>
    </w:p>
    <w:p w14:paraId="75448603" w14:textId="1C719968" w:rsidR="004E156C" w:rsidRPr="0086217B" w:rsidRDefault="004E156C" w:rsidP="004E156C">
      <w:pPr>
        <w:ind w:left="1440"/>
        <w:rPr>
          <w:rFonts w:ascii="Franklin Gothic Book" w:hAnsi="Franklin Gothic Book"/>
        </w:rPr>
      </w:pPr>
    </w:p>
    <w:p w14:paraId="729EDF4B" w14:textId="77777777" w:rsidR="00786768" w:rsidRPr="000D1145" w:rsidRDefault="00786768" w:rsidP="000B4981">
      <w:pPr>
        <w:pStyle w:val="ListParagraph"/>
        <w:ind w:left="1800"/>
      </w:pPr>
    </w:p>
    <w:p w14:paraId="638B3972" w14:textId="77777777" w:rsidR="000C722D" w:rsidRPr="000C722D" w:rsidRDefault="000C722D" w:rsidP="000C722D"/>
    <w:p w14:paraId="2F099801" w14:textId="77777777" w:rsidR="000C722D" w:rsidRPr="000C722D" w:rsidRDefault="000C722D" w:rsidP="000C722D">
      <w:pPr>
        <w:rPr>
          <w:b/>
          <w:bCs/>
        </w:rPr>
      </w:pPr>
    </w:p>
    <w:sectPr w:rsidR="000C722D" w:rsidRPr="000C72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B02A3"/>
    <w:multiLevelType w:val="hybridMultilevel"/>
    <w:tmpl w:val="FE246010"/>
    <w:lvl w:ilvl="0" w:tplc="950A2E8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4716119"/>
    <w:multiLevelType w:val="hybridMultilevel"/>
    <w:tmpl w:val="5D20F0CC"/>
    <w:lvl w:ilvl="0" w:tplc="46CC741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57DC6B59"/>
    <w:multiLevelType w:val="hybridMultilevel"/>
    <w:tmpl w:val="5328AFA4"/>
    <w:lvl w:ilvl="0" w:tplc="D076D54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6640BF"/>
    <w:multiLevelType w:val="hybridMultilevel"/>
    <w:tmpl w:val="5AB8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E86937"/>
    <w:multiLevelType w:val="hybridMultilevel"/>
    <w:tmpl w:val="56E4C9C4"/>
    <w:lvl w:ilvl="0" w:tplc="FF6C9A9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37247940">
    <w:abstractNumId w:val="2"/>
  </w:num>
  <w:num w:numId="2" w16cid:durableId="887956333">
    <w:abstractNumId w:val="0"/>
  </w:num>
  <w:num w:numId="3" w16cid:durableId="585654741">
    <w:abstractNumId w:val="4"/>
  </w:num>
  <w:num w:numId="4" w16cid:durableId="320357758">
    <w:abstractNumId w:val="1"/>
  </w:num>
  <w:num w:numId="5" w16cid:durableId="926692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22D"/>
    <w:rsid w:val="00005697"/>
    <w:rsid w:val="00011E71"/>
    <w:rsid w:val="000720AE"/>
    <w:rsid w:val="0008182A"/>
    <w:rsid w:val="00086A87"/>
    <w:rsid w:val="000A103D"/>
    <w:rsid w:val="000B4981"/>
    <w:rsid w:val="000C722D"/>
    <w:rsid w:val="000D1145"/>
    <w:rsid w:val="000E11B5"/>
    <w:rsid w:val="000E3E77"/>
    <w:rsid w:val="001259A7"/>
    <w:rsid w:val="001378CC"/>
    <w:rsid w:val="00150182"/>
    <w:rsid w:val="00151668"/>
    <w:rsid w:val="00167CD9"/>
    <w:rsid w:val="001816F5"/>
    <w:rsid w:val="001A15EA"/>
    <w:rsid w:val="001B76AB"/>
    <w:rsid w:val="001E756A"/>
    <w:rsid w:val="001F4819"/>
    <w:rsid w:val="002062E6"/>
    <w:rsid w:val="00211C11"/>
    <w:rsid w:val="00212240"/>
    <w:rsid w:val="00216C41"/>
    <w:rsid w:val="002173F9"/>
    <w:rsid w:val="00220968"/>
    <w:rsid w:val="002209CA"/>
    <w:rsid w:val="00296941"/>
    <w:rsid w:val="002B2507"/>
    <w:rsid w:val="002B6E73"/>
    <w:rsid w:val="002C626A"/>
    <w:rsid w:val="002D4239"/>
    <w:rsid w:val="002F46F0"/>
    <w:rsid w:val="002F7D16"/>
    <w:rsid w:val="00305AFD"/>
    <w:rsid w:val="00313FC1"/>
    <w:rsid w:val="00327E22"/>
    <w:rsid w:val="003434DA"/>
    <w:rsid w:val="003517BA"/>
    <w:rsid w:val="0038164A"/>
    <w:rsid w:val="00391473"/>
    <w:rsid w:val="00392E10"/>
    <w:rsid w:val="003A2EDA"/>
    <w:rsid w:val="003D3C47"/>
    <w:rsid w:val="003D40C9"/>
    <w:rsid w:val="003F0A0B"/>
    <w:rsid w:val="003F0ED4"/>
    <w:rsid w:val="003F2428"/>
    <w:rsid w:val="0040240A"/>
    <w:rsid w:val="00407588"/>
    <w:rsid w:val="0043029E"/>
    <w:rsid w:val="00480D82"/>
    <w:rsid w:val="004A35C5"/>
    <w:rsid w:val="004B033C"/>
    <w:rsid w:val="004B5232"/>
    <w:rsid w:val="004C2B9F"/>
    <w:rsid w:val="004D09E6"/>
    <w:rsid w:val="004E156C"/>
    <w:rsid w:val="005039D7"/>
    <w:rsid w:val="00520684"/>
    <w:rsid w:val="005354A2"/>
    <w:rsid w:val="00554B10"/>
    <w:rsid w:val="00564318"/>
    <w:rsid w:val="005712DE"/>
    <w:rsid w:val="005716D2"/>
    <w:rsid w:val="005B0850"/>
    <w:rsid w:val="005B4702"/>
    <w:rsid w:val="005C75B4"/>
    <w:rsid w:val="005E6E44"/>
    <w:rsid w:val="005F5C37"/>
    <w:rsid w:val="0065210A"/>
    <w:rsid w:val="00657DBD"/>
    <w:rsid w:val="006760AD"/>
    <w:rsid w:val="00687C70"/>
    <w:rsid w:val="00692707"/>
    <w:rsid w:val="0069507F"/>
    <w:rsid w:val="006C4735"/>
    <w:rsid w:val="006E4025"/>
    <w:rsid w:val="006E51B8"/>
    <w:rsid w:val="00750971"/>
    <w:rsid w:val="00761CEF"/>
    <w:rsid w:val="007801E2"/>
    <w:rsid w:val="00786768"/>
    <w:rsid w:val="00792C93"/>
    <w:rsid w:val="007F0837"/>
    <w:rsid w:val="0080426C"/>
    <w:rsid w:val="00804838"/>
    <w:rsid w:val="00811A10"/>
    <w:rsid w:val="00823B51"/>
    <w:rsid w:val="008264E5"/>
    <w:rsid w:val="00840CC4"/>
    <w:rsid w:val="008414A5"/>
    <w:rsid w:val="0086217B"/>
    <w:rsid w:val="00873EBB"/>
    <w:rsid w:val="00874D39"/>
    <w:rsid w:val="008B326C"/>
    <w:rsid w:val="008C58D6"/>
    <w:rsid w:val="008E15ED"/>
    <w:rsid w:val="009068AC"/>
    <w:rsid w:val="00910A20"/>
    <w:rsid w:val="009375B3"/>
    <w:rsid w:val="00945010"/>
    <w:rsid w:val="009567EE"/>
    <w:rsid w:val="009574E8"/>
    <w:rsid w:val="0097436A"/>
    <w:rsid w:val="009769FE"/>
    <w:rsid w:val="00980DE4"/>
    <w:rsid w:val="00982AE1"/>
    <w:rsid w:val="00990219"/>
    <w:rsid w:val="009A192D"/>
    <w:rsid w:val="009B23EB"/>
    <w:rsid w:val="009C0153"/>
    <w:rsid w:val="009C1721"/>
    <w:rsid w:val="009C1FF8"/>
    <w:rsid w:val="009C6274"/>
    <w:rsid w:val="009D4C2E"/>
    <w:rsid w:val="009E44A1"/>
    <w:rsid w:val="009E6936"/>
    <w:rsid w:val="00A00667"/>
    <w:rsid w:val="00A3001D"/>
    <w:rsid w:val="00A44B58"/>
    <w:rsid w:val="00A621D2"/>
    <w:rsid w:val="00AA3A59"/>
    <w:rsid w:val="00AA5F23"/>
    <w:rsid w:val="00AD395F"/>
    <w:rsid w:val="00AD683C"/>
    <w:rsid w:val="00AD6D0C"/>
    <w:rsid w:val="00AF60B2"/>
    <w:rsid w:val="00B4347D"/>
    <w:rsid w:val="00B51059"/>
    <w:rsid w:val="00B53D07"/>
    <w:rsid w:val="00B75B3E"/>
    <w:rsid w:val="00B95AE2"/>
    <w:rsid w:val="00BB27FB"/>
    <w:rsid w:val="00BB764F"/>
    <w:rsid w:val="00BD07FD"/>
    <w:rsid w:val="00BD6FA9"/>
    <w:rsid w:val="00BE0E8D"/>
    <w:rsid w:val="00BE26EA"/>
    <w:rsid w:val="00BE2A57"/>
    <w:rsid w:val="00BE314C"/>
    <w:rsid w:val="00BE706C"/>
    <w:rsid w:val="00BF6D1B"/>
    <w:rsid w:val="00C0050B"/>
    <w:rsid w:val="00C43273"/>
    <w:rsid w:val="00C53BB9"/>
    <w:rsid w:val="00C56917"/>
    <w:rsid w:val="00C60C47"/>
    <w:rsid w:val="00CA6FB3"/>
    <w:rsid w:val="00CB20D5"/>
    <w:rsid w:val="00CB54AC"/>
    <w:rsid w:val="00CD10D7"/>
    <w:rsid w:val="00CD1E95"/>
    <w:rsid w:val="00CE4E5C"/>
    <w:rsid w:val="00CF2179"/>
    <w:rsid w:val="00CF3B62"/>
    <w:rsid w:val="00D06742"/>
    <w:rsid w:val="00D17E60"/>
    <w:rsid w:val="00D3443A"/>
    <w:rsid w:val="00D72BCD"/>
    <w:rsid w:val="00D91061"/>
    <w:rsid w:val="00DB4759"/>
    <w:rsid w:val="00DC3DEE"/>
    <w:rsid w:val="00DC48FF"/>
    <w:rsid w:val="00DE2DDE"/>
    <w:rsid w:val="00DE41B1"/>
    <w:rsid w:val="00DF39C5"/>
    <w:rsid w:val="00E10FD5"/>
    <w:rsid w:val="00E20BE8"/>
    <w:rsid w:val="00E423C1"/>
    <w:rsid w:val="00E55968"/>
    <w:rsid w:val="00E671ED"/>
    <w:rsid w:val="00E82CE7"/>
    <w:rsid w:val="00E85213"/>
    <w:rsid w:val="00E86BF5"/>
    <w:rsid w:val="00EB10CD"/>
    <w:rsid w:val="00EC0CF5"/>
    <w:rsid w:val="00F00997"/>
    <w:rsid w:val="00F07F5E"/>
    <w:rsid w:val="00F174B4"/>
    <w:rsid w:val="00F3125F"/>
    <w:rsid w:val="00F32E14"/>
    <w:rsid w:val="00F47705"/>
    <w:rsid w:val="00F60C76"/>
    <w:rsid w:val="00F61478"/>
    <w:rsid w:val="00F629AE"/>
    <w:rsid w:val="00F920CF"/>
    <w:rsid w:val="00F92C8E"/>
    <w:rsid w:val="00F944A1"/>
    <w:rsid w:val="00FB768A"/>
    <w:rsid w:val="00FC3EF7"/>
    <w:rsid w:val="00FC4184"/>
    <w:rsid w:val="00FC4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CB97C"/>
  <w15:chartTrackingRefBased/>
  <w15:docId w15:val="{E0C242DE-4204-4817-AF5C-9850FDB9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2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2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2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2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2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2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2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2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2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2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2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2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2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2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2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2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2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22D"/>
    <w:rPr>
      <w:rFonts w:eastAsiaTheme="majorEastAsia" w:cstheme="majorBidi"/>
      <w:color w:val="272727" w:themeColor="text1" w:themeTint="D8"/>
    </w:rPr>
  </w:style>
  <w:style w:type="paragraph" w:styleId="Title">
    <w:name w:val="Title"/>
    <w:basedOn w:val="Normal"/>
    <w:next w:val="Normal"/>
    <w:link w:val="TitleChar"/>
    <w:uiPriority w:val="10"/>
    <w:qFormat/>
    <w:rsid w:val="000C72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2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2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2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22D"/>
    <w:pPr>
      <w:spacing w:before="160"/>
      <w:jc w:val="center"/>
    </w:pPr>
    <w:rPr>
      <w:i/>
      <w:iCs/>
      <w:color w:val="404040" w:themeColor="text1" w:themeTint="BF"/>
    </w:rPr>
  </w:style>
  <w:style w:type="character" w:customStyle="1" w:styleId="QuoteChar">
    <w:name w:val="Quote Char"/>
    <w:basedOn w:val="DefaultParagraphFont"/>
    <w:link w:val="Quote"/>
    <w:uiPriority w:val="29"/>
    <w:rsid w:val="000C722D"/>
    <w:rPr>
      <w:i/>
      <w:iCs/>
      <w:color w:val="404040" w:themeColor="text1" w:themeTint="BF"/>
    </w:rPr>
  </w:style>
  <w:style w:type="paragraph" w:styleId="ListParagraph">
    <w:name w:val="List Paragraph"/>
    <w:basedOn w:val="Normal"/>
    <w:uiPriority w:val="34"/>
    <w:qFormat/>
    <w:rsid w:val="000C722D"/>
    <w:pPr>
      <w:ind w:left="720"/>
      <w:contextualSpacing/>
    </w:pPr>
  </w:style>
  <w:style w:type="character" w:styleId="IntenseEmphasis">
    <w:name w:val="Intense Emphasis"/>
    <w:basedOn w:val="DefaultParagraphFont"/>
    <w:uiPriority w:val="21"/>
    <w:qFormat/>
    <w:rsid w:val="000C722D"/>
    <w:rPr>
      <w:i/>
      <w:iCs/>
      <w:color w:val="0F4761" w:themeColor="accent1" w:themeShade="BF"/>
    </w:rPr>
  </w:style>
  <w:style w:type="paragraph" w:styleId="IntenseQuote">
    <w:name w:val="Intense Quote"/>
    <w:basedOn w:val="Normal"/>
    <w:next w:val="Normal"/>
    <w:link w:val="IntenseQuoteChar"/>
    <w:uiPriority w:val="30"/>
    <w:qFormat/>
    <w:rsid w:val="000C72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22D"/>
    <w:rPr>
      <w:i/>
      <w:iCs/>
      <w:color w:val="0F4761" w:themeColor="accent1" w:themeShade="BF"/>
    </w:rPr>
  </w:style>
  <w:style w:type="character" w:styleId="IntenseReference">
    <w:name w:val="Intense Reference"/>
    <w:basedOn w:val="DefaultParagraphFont"/>
    <w:uiPriority w:val="32"/>
    <w:qFormat/>
    <w:rsid w:val="000C722D"/>
    <w:rPr>
      <w:b/>
      <w:bCs/>
      <w:smallCaps/>
      <w:color w:val="0F4761" w:themeColor="accent1" w:themeShade="BF"/>
      <w:spacing w:val="5"/>
    </w:rPr>
  </w:style>
  <w:style w:type="paragraph" w:styleId="NormalWeb">
    <w:name w:val="Normal (Web)"/>
    <w:basedOn w:val="Normal"/>
    <w:uiPriority w:val="99"/>
    <w:semiHidden/>
    <w:unhideWhenUsed/>
    <w:rsid w:val="000E3E7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B5232"/>
    <w:rPr>
      <w:color w:val="467886" w:themeColor="hyperlink"/>
      <w:u w:val="single"/>
    </w:rPr>
  </w:style>
  <w:style w:type="character" w:styleId="UnresolvedMention">
    <w:name w:val="Unresolved Mention"/>
    <w:basedOn w:val="DefaultParagraphFont"/>
    <w:uiPriority w:val="99"/>
    <w:semiHidden/>
    <w:unhideWhenUsed/>
    <w:rsid w:val="004B5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87708">
      <w:bodyDiv w:val="1"/>
      <w:marLeft w:val="0"/>
      <w:marRight w:val="0"/>
      <w:marTop w:val="0"/>
      <w:marBottom w:val="0"/>
      <w:divBdr>
        <w:top w:val="none" w:sz="0" w:space="0" w:color="auto"/>
        <w:left w:val="none" w:sz="0" w:space="0" w:color="auto"/>
        <w:bottom w:val="none" w:sz="0" w:space="0" w:color="auto"/>
        <w:right w:val="none" w:sz="0" w:space="0" w:color="auto"/>
      </w:divBdr>
    </w:div>
    <w:div w:id="19643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lf@dhw.idaho.gov"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1735</TotalTime>
  <Pages>3</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Stute, Laura - CO 7th</dc:creator>
  <cp:keywords/>
  <dc:description/>
  <cp:lastModifiedBy>Jeffs, LaDonna J. - CO 7th</cp:lastModifiedBy>
  <cp:revision>263</cp:revision>
  <dcterms:created xsi:type="dcterms:W3CDTF">2025-10-23T19:48:00Z</dcterms:created>
  <dcterms:modified xsi:type="dcterms:W3CDTF">2026-04-02T20:08:00Z</dcterms:modified>
</cp:coreProperties>
</file>