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375FD" w14:textId="08502641" w:rsidR="00FA7EF0" w:rsidRDefault="00FA7EF0" w:rsidP="00362E2A">
      <w:pPr>
        <w:pStyle w:val="Heading2"/>
        <w:spacing w:before="0" w:after="0"/>
        <w:rPr>
          <w:b w:val="0"/>
          <w:bCs/>
        </w:rPr>
      </w:pPr>
      <w:r>
        <w:rPr>
          <w:b w:val="0"/>
          <w:bCs/>
          <w:noProof/>
        </w:rPr>
        <w:drawing>
          <wp:inline distT="0" distB="0" distL="0" distR="0" wp14:anchorId="05D84802" wp14:editId="7B25E63E">
            <wp:extent cx="4963886" cy="1268548"/>
            <wp:effectExtent l="0" t="0" r="0" b="8255"/>
            <wp:docPr id="1539120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120104" name="Picture 153912010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50732" cy="1290742"/>
                    </a:xfrm>
                    <a:prstGeom prst="rect">
                      <a:avLst/>
                    </a:prstGeom>
                  </pic:spPr>
                </pic:pic>
              </a:graphicData>
            </a:graphic>
          </wp:inline>
        </w:drawing>
      </w:r>
    </w:p>
    <w:p w14:paraId="0E96BBDD" w14:textId="0CDF0425" w:rsidR="00362E2A" w:rsidRPr="00FA7EF0" w:rsidRDefault="3C120FB6" w:rsidP="6A99A963">
      <w:pPr>
        <w:pStyle w:val="Heading2"/>
        <w:ind w:firstLine="720"/>
        <w:rPr>
          <w:b w:val="0"/>
        </w:rPr>
      </w:pPr>
      <w:r>
        <w:t xml:space="preserve">RHTP Webinar: </w:t>
      </w:r>
      <w:r w:rsidR="002D18A0">
        <w:t>Substance Misuse Prevention</w:t>
      </w:r>
      <w:r w:rsidR="31E3F038">
        <w:t xml:space="preserve"> Initiative            </w:t>
      </w:r>
      <w:r w:rsidR="71EF6606">
        <w:t xml:space="preserve">                                                                                                                                     </w:t>
      </w:r>
      <w:r>
        <w:t>Frequently Asked Questions (FAQs)</w:t>
      </w:r>
    </w:p>
    <w:tbl>
      <w:tblPr>
        <w:tblStyle w:val="TableGrid"/>
        <w:tblW w:w="0" w:type="auto"/>
        <w:tblLook w:val="04A0" w:firstRow="1" w:lastRow="0" w:firstColumn="1" w:lastColumn="0" w:noHBand="0" w:noVBand="1"/>
      </w:tblPr>
      <w:tblGrid>
        <w:gridCol w:w="7195"/>
        <w:gridCol w:w="7195"/>
      </w:tblGrid>
      <w:tr w:rsidR="00FA7EF0" w:rsidRPr="00FA7EF0" w14:paraId="392444E4" w14:textId="77777777" w:rsidTr="6A99A963">
        <w:trPr>
          <w:trHeight w:val="593"/>
        </w:trPr>
        <w:tc>
          <w:tcPr>
            <w:tcW w:w="14390" w:type="dxa"/>
            <w:gridSpan w:val="2"/>
            <w:shd w:val="clear" w:color="auto" w:fill="015390"/>
            <w:vAlign w:val="center"/>
          </w:tcPr>
          <w:p w14:paraId="48EFF8B0" w14:textId="6DA64F0D" w:rsidR="00E47D8A" w:rsidRPr="00FA7EF0" w:rsidRDefault="00E47D8A" w:rsidP="00362E2A">
            <w:pPr>
              <w:rPr>
                <w:color w:val="FFFFFF" w:themeColor="background1"/>
              </w:rPr>
            </w:pPr>
            <w:r w:rsidRPr="00FA7EF0">
              <w:rPr>
                <w:b/>
                <w:bCs/>
                <w:color w:val="FFFFFF" w:themeColor="background1"/>
                <w:sz w:val="28"/>
                <w:szCs w:val="28"/>
              </w:rPr>
              <w:t>RHTP</w:t>
            </w:r>
            <w:r w:rsidR="004A546B">
              <w:rPr>
                <w:b/>
                <w:bCs/>
                <w:color w:val="FFFFFF" w:themeColor="background1"/>
                <w:sz w:val="28"/>
                <w:szCs w:val="28"/>
              </w:rPr>
              <w:t xml:space="preserve">SUD1 </w:t>
            </w:r>
            <w:r w:rsidR="00DA024E">
              <w:rPr>
                <w:b/>
                <w:bCs/>
                <w:color w:val="FFFFFF" w:themeColor="background1"/>
                <w:sz w:val="28"/>
                <w:szCs w:val="28"/>
              </w:rPr>
              <w:t>Substance Misuse Prevention</w:t>
            </w:r>
            <w:r w:rsidR="00B47F63">
              <w:rPr>
                <w:b/>
                <w:bCs/>
                <w:color w:val="FFFFFF" w:themeColor="background1"/>
                <w:sz w:val="28"/>
                <w:szCs w:val="28"/>
              </w:rPr>
              <w:t xml:space="preserve"> Solicitation</w:t>
            </w:r>
          </w:p>
        </w:tc>
      </w:tr>
      <w:tr w:rsidR="00FA7EF0" w:rsidRPr="00FA7EF0" w14:paraId="77895115" w14:textId="77777777" w:rsidTr="6A99A963">
        <w:tc>
          <w:tcPr>
            <w:tcW w:w="7195" w:type="dxa"/>
            <w:shd w:val="clear" w:color="auto" w:fill="015390"/>
          </w:tcPr>
          <w:p w14:paraId="31BB3794" w14:textId="049BED7E" w:rsidR="00E47D8A" w:rsidRPr="00FA7EF0" w:rsidRDefault="00E47D8A" w:rsidP="00362E2A">
            <w:pPr>
              <w:rPr>
                <w:color w:val="FFFFFF" w:themeColor="background1"/>
              </w:rPr>
            </w:pPr>
            <w:r w:rsidRPr="00FA7EF0">
              <w:rPr>
                <w:color w:val="FFFFFF" w:themeColor="background1"/>
              </w:rPr>
              <w:t>Question</w:t>
            </w:r>
          </w:p>
        </w:tc>
        <w:tc>
          <w:tcPr>
            <w:tcW w:w="7195" w:type="dxa"/>
            <w:shd w:val="clear" w:color="auto" w:fill="015390"/>
          </w:tcPr>
          <w:p w14:paraId="7650097F" w14:textId="484069C3" w:rsidR="00E47D8A" w:rsidRPr="00FA7EF0" w:rsidRDefault="00E47D8A" w:rsidP="00362E2A">
            <w:pPr>
              <w:rPr>
                <w:color w:val="FFFFFF" w:themeColor="background1"/>
              </w:rPr>
            </w:pPr>
            <w:r w:rsidRPr="00FA7EF0">
              <w:rPr>
                <w:color w:val="FFFFFF" w:themeColor="background1"/>
              </w:rPr>
              <w:t>Response</w:t>
            </w:r>
          </w:p>
        </w:tc>
      </w:tr>
      <w:tr w:rsidR="00E47D8A" w14:paraId="0523FDDA" w14:textId="77777777" w:rsidTr="6A99A963">
        <w:tc>
          <w:tcPr>
            <w:tcW w:w="7195" w:type="dxa"/>
          </w:tcPr>
          <w:p w14:paraId="63EDC2AF" w14:textId="4A019A24" w:rsidR="00E47D8A" w:rsidRPr="001A08E4" w:rsidRDefault="000A2E28" w:rsidP="5E6BDDCE">
            <w:pPr>
              <w:pStyle w:val="ListParagraph"/>
              <w:numPr>
                <w:ilvl w:val="0"/>
                <w:numId w:val="4"/>
              </w:numPr>
              <w:rPr>
                <w:sz w:val="20"/>
                <w:szCs w:val="20"/>
              </w:rPr>
            </w:pPr>
            <w:r w:rsidRPr="001A08E4">
              <w:rPr>
                <w:sz w:val="20"/>
                <w:szCs w:val="20"/>
              </w:rPr>
              <w:t>Please confirm the controlling period of performance. The solicitation cover lists October 9, 2026-September 30, 2031; Section 3.1 lists October 12, </w:t>
            </w:r>
            <w:proofErr w:type="gramStart"/>
            <w:r w:rsidRPr="001A08E4">
              <w:rPr>
                <w:sz w:val="20"/>
                <w:szCs w:val="20"/>
              </w:rPr>
              <w:t>2026</w:t>
            </w:r>
            <w:proofErr w:type="gramEnd"/>
            <w:r w:rsidRPr="001A08E4">
              <w:rPr>
                <w:sz w:val="20"/>
                <w:szCs w:val="20"/>
              </w:rPr>
              <w:t xml:space="preserve"> through September 30, </w:t>
            </w:r>
            <w:proofErr w:type="gramStart"/>
            <w:r w:rsidRPr="001A08E4">
              <w:rPr>
                <w:sz w:val="20"/>
                <w:szCs w:val="20"/>
              </w:rPr>
              <w:t>2027</w:t>
            </w:r>
            <w:proofErr w:type="gramEnd"/>
            <w:r w:rsidRPr="001A08E4">
              <w:rPr>
                <w:sz w:val="20"/>
                <w:szCs w:val="20"/>
              </w:rPr>
              <w:t xml:space="preserve"> with no continuation funding; and the timeline lists an anticipated October 29, </w:t>
            </w:r>
            <w:proofErr w:type="gramStart"/>
            <w:r w:rsidRPr="001A08E4">
              <w:rPr>
                <w:sz w:val="20"/>
                <w:szCs w:val="20"/>
              </w:rPr>
              <w:t>2026</w:t>
            </w:r>
            <w:proofErr w:type="gramEnd"/>
            <w:r w:rsidRPr="001A08E4">
              <w:rPr>
                <w:sz w:val="20"/>
                <w:szCs w:val="20"/>
              </w:rPr>
              <w:t xml:space="preserve"> start date. Is the $100,000 to $400,000 award intended for one budget year ending September 30, 2027? </w:t>
            </w:r>
            <w:r w:rsidRPr="001A08E4">
              <w:rPr>
                <w:rFonts w:ascii="Arial" w:hAnsi="Arial" w:cs="Arial"/>
                <w:sz w:val="20"/>
                <w:szCs w:val="20"/>
              </w:rPr>
              <w:t>​</w:t>
            </w:r>
          </w:p>
        </w:tc>
        <w:tc>
          <w:tcPr>
            <w:tcW w:w="7195" w:type="dxa"/>
          </w:tcPr>
          <w:p w14:paraId="3352A8D7" w14:textId="2B553DB3" w:rsidR="00BB6716" w:rsidRPr="001A08E4" w:rsidRDefault="002F4126" w:rsidP="6A99A963">
            <w:pPr>
              <w:rPr>
                <w:sz w:val="20"/>
                <w:szCs w:val="20"/>
              </w:rPr>
            </w:pPr>
            <w:r w:rsidRPr="001A08E4">
              <w:rPr>
                <w:sz w:val="20"/>
                <w:szCs w:val="20"/>
              </w:rPr>
              <w:t>Up to $400,000 annually is available and may be divided among up to 4 awardees. Applicants should prepare a one-year project/budget with no more than $200,000. Applicants have the option to submit a work plan for all 5 years, prioritizing milestones for Year 1. DHW submits a non-compete continuation application every August which will determine funding beyond the initial award period.</w:t>
            </w:r>
            <w:r w:rsidRPr="001A08E4">
              <w:rPr>
                <w:rFonts w:ascii="Arial" w:hAnsi="Arial" w:cs="Arial"/>
                <w:sz w:val="20"/>
                <w:szCs w:val="20"/>
              </w:rPr>
              <w:t>​</w:t>
            </w:r>
          </w:p>
        </w:tc>
      </w:tr>
      <w:tr w:rsidR="00D06482" w14:paraId="2AB25436" w14:textId="77777777" w:rsidTr="6A99A963">
        <w:tc>
          <w:tcPr>
            <w:tcW w:w="7195" w:type="dxa"/>
          </w:tcPr>
          <w:p w14:paraId="69EFDADB" w14:textId="2B015E5D" w:rsidR="00D06482" w:rsidRPr="001A08E4" w:rsidRDefault="00D06482" w:rsidP="5E6BDDCE">
            <w:pPr>
              <w:pStyle w:val="ListParagraph"/>
              <w:numPr>
                <w:ilvl w:val="0"/>
                <w:numId w:val="4"/>
              </w:numPr>
              <w:rPr>
                <w:sz w:val="20"/>
                <w:szCs w:val="20"/>
              </w:rPr>
            </w:pPr>
            <w:r w:rsidRPr="001A08E4">
              <w:rPr>
                <w:sz w:val="20"/>
                <w:szCs w:val="20"/>
              </w:rPr>
              <w:t xml:space="preserve">Does Strengthening Families Program: For Parents and </w:t>
            </w:r>
            <w:r w:rsidR="001A08E4" w:rsidRPr="001A08E4">
              <w:rPr>
                <w:sz w:val="20"/>
                <w:szCs w:val="20"/>
              </w:rPr>
              <w:t>Y</w:t>
            </w:r>
            <w:r w:rsidRPr="001A08E4">
              <w:rPr>
                <w:sz w:val="20"/>
                <w:szCs w:val="20"/>
              </w:rPr>
              <w:t>outh 10-14 (SFP 10-14) qualify as a recognized evidence-based parent or family substance-misuse prevention program under this solicitation?</w:t>
            </w:r>
            <w:r w:rsidRPr="001A08E4">
              <w:rPr>
                <w:rFonts w:ascii="Arial" w:hAnsi="Arial" w:cs="Arial"/>
                <w:sz w:val="20"/>
                <w:szCs w:val="20"/>
              </w:rPr>
              <w:t>​</w:t>
            </w:r>
          </w:p>
        </w:tc>
        <w:tc>
          <w:tcPr>
            <w:tcW w:w="7195" w:type="dxa"/>
          </w:tcPr>
          <w:p w14:paraId="7605B2FF" w14:textId="574ECFAA" w:rsidR="009F6D75" w:rsidRPr="001A08E4" w:rsidRDefault="00552645" w:rsidP="00552645">
            <w:pPr>
              <w:spacing w:before="100" w:beforeAutospacing="1" w:after="100" w:afterAutospacing="1"/>
              <w:rPr>
                <w:rFonts w:eastAsia="Times New Roman" w:cs="Calibri"/>
                <w:sz w:val="20"/>
                <w:szCs w:val="20"/>
              </w:rPr>
            </w:pPr>
            <w:r w:rsidRPr="001A08E4">
              <w:rPr>
                <w:rFonts w:eastAsia="Times New Roman" w:cs="Calibri"/>
                <w:sz w:val="20"/>
                <w:szCs w:val="20"/>
              </w:rPr>
              <w:t xml:space="preserve">Yes, the Strengthening Families Program: For Parents and Youth 10-14 is recognized as </w:t>
            </w:r>
            <w:r w:rsidR="004A546B" w:rsidRPr="001A08E4">
              <w:rPr>
                <w:rFonts w:eastAsia="Times New Roman" w:cs="Calibri"/>
                <w:sz w:val="20"/>
                <w:szCs w:val="20"/>
              </w:rPr>
              <w:t>evidence based</w:t>
            </w:r>
            <w:r w:rsidRPr="001A08E4">
              <w:rPr>
                <w:rFonts w:eastAsia="Times New Roman" w:cs="Calibri"/>
                <w:sz w:val="20"/>
                <w:szCs w:val="20"/>
              </w:rPr>
              <w:t xml:space="preserve">. However, since Iowa State has discontinued support for the SFP 10-14 program as of June 30, 2026, </w:t>
            </w:r>
            <w:r w:rsidR="00080AE7" w:rsidRPr="001A08E4">
              <w:rPr>
                <w:rFonts w:eastAsia="Times New Roman" w:cs="Calibri"/>
                <w:sz w:val="20"/>
                <w:szCs w:val="20"/>
              </w:rPr>
              <w:t xml:space="preserve">we advise applicants to be </w:t>
            </w:r>
            <w:r w:rsidRPr="001A08E4">
              <w:rPr>
                <w:rFonts w:eastAsia="Times New Roman" w:cs="Calibri"/>
                <w:sz w:val="20"/>
                <w:szCs w:val="20"/>
              </w:rPr>
              <w:t>cautious on funding that specific program moving forward – specifically because Iowa State (the SFP 10-14 program developers) state that the “</w:t>
            </w:r>
            <w:r w:rsidRPr="001A08E4">
              <w:rPr>
                <w:rFonts w:eastAsia="Times New Roman" w:cs="Calibri"/>
                <w:i/>
                <w:iCs/>
                <w:sz w:val="20"/>
                <w:szCs w:val="20"/>
              </w:rPr>
              <w:t>SFP 10-14 materials will no longer be revised, updated, or reissued. Users are responsible for determining whether the content remains current, evidence-based, and compliant with applicable requirements.”</w:t>
            </w:r>
            <w:r w:rsidRPr="001A08E4">
              <w:rPr>
                <w:rFonts w:eastAsia="Times New Roman" w:cs="Calibri"/>
                <w:sz w:val="20"/>
                <w:szCs w:val="20"/>
              </w:rPr>
              <w:t xml:space="preserve"> </w:t>
            </w:r>
          </w:p>
          <w:p w14:paraId="17AA8E7F" w14:textId="5F4B94E7" w:rsidR="00552645" w:rsidRDefault="004211C1" w:rsidP="00552645">
            <w:pPr>
              <w:spacing w:before="100" w:beforeAutospacing="1" w:after="100" w:afterAutospacing="1"/>
              <w:rPr>
                <w:rFonts w:eastAsia="Times New Roman" w:cs="Calibri"/>
                <w:sz w:val="20"/>
                <w:szCs w:val="20"/>
              </w:rPr>
            </w:pPr>
            <w:r>
              <w:rPr>
                <w:rFonts w:eastAsia="Times New Roman" w:cs="Calibri"/>
                <w:sz w:val="20"/>
                <w:szCs w:val="20"/>
              </w:rPr>
              <w:t>T</w:t>
            </w:r>
            <w:r w:rsidR="00552645" w:rsidRPr="001A08E4">
              <w:rPr>
                <w:rFonts w:eastAsia="Times New Roman" w:cs="Calibri"/>
                <w:sz w:val="20"/>
                <w:szCs w:val="20"/>
              </w:rPr>
              <w:t>he original SF program developed by the University of Utah is still going strong.</w:t>
            </w:r>
            <w:r>
              <w:rPr>
                <w:rFonts w:eastAsia="Times New Roman" w:cs="Calibri"/>
                <w:sz w:val="20"/>
                <w:szCs w:val="20"/>
              </w:rPr>
              <w:t xml:space="preserve"> We suggest </w:t>
            </w:r>
            <w:r w:rsidR="00552645" w:rsidRPr="001A08E4">
              <w:rPr>
                <w:rFonts w:eastAsia="Times New Roman" w:cs="Calibri"/>
                <w:sz w:val="20"/>
                <w:szCs w:val="20"/>
              </w:rPr>
              <w:t xml:space="preserve">applicants </w:t>
            </w:r>
            <w:r w:rsidRPr="001A08E4">
              <w:rPr>
                <w:rFonts w:eastAsia="Times New Roman" w:cs="Calibri"/>
                <w:sz w:val="20"/>
                <w:szCs w:val="20"/>
              </w:rPr>
              <w:t>utilize</w:t>
            </w:r>
            <w:r w:rsidR="00552645" w:rsidRPr="001A08E4">
              <w:rPr>
                <w:rFonts w:eastAsia="Times New Roman" w:cs="Calibri"/>
                <w:sz w:val="20"/>
                <w:szCs w:val="20"/>
              </w:rPr>
              <w:t xml:space="preserve"> those SF programs rather than the version that has been discontinued. You can learn more about both the original SF program and the adapted SFP 10-14 program via the links below:</w:t>
            </w:r>
          </w:p>
          <w:p w14:paraId="610309F9" w14:textId="77777777" w:rsidR="004211C1" w:rsidRPr="001A08E4" w:rsidRDefault="004211C1" w:rsidP="00552645">
            <w:pPr>
              <w:spacing w:before="100" w:beforeAutospacing="1" w:after="100" w:afterAutospacing="1"/>
              <w:rPr>
                <w:rFonts w:eastAsia="Times New Roman" w:cs="Calibri"/>
                <w:sz w:val="20"/>
                <w:szCs w:val="20"/>
              </w:rPr>
            </w:pPr>
          </w:p>
          <w:p w14:paraId="05295F67" w14:textId="77777777" w:rsidR="00552645" w:rsidRPr="001A08E4" w:rsidRDefault="00552645" w:rsidP="00552645">
            <w:pPr>
              <w:numPr>
                <w:ilvl w:val="1"/>
                <w:numId w:val="4"/>
              </w:numPr>
              <w:spacing w:before="100" w:beforeAutospacing="1" w:after="100" w:afterAutospacing="1"/>
              <w:rPr>
                <w:rFonts w:eastAsia="Times New Roman" w:cs="Calibri"/>
                <w:sz w:val="20"/>
                <w:szCs w:val="20"/>
              </w:rPr>
            </w:pPr>
            <w:hyperlink r:id="rId11" w:history="1">
              <w:r w:rsidRPr="001A08E4">
                <w:rPr>
                  <w:rStyle w:val="Hyperlink"/>
                  <w:rFonts w:eastAsia="Times New Roman" w:cs="Calibri"/>
                  <w:color w:val="auto"/>
                  <w:sz w:val="20"/>
                  <w:szCs w:val="20"/>
                </w:rPr>
                <w:t>Strengthening Families Program</w:t>
              </w:r>
            </w:hyperlink>
            <w:r w:rsidRPr="001A08E4">
              <w:rPr>
                <w:rFonts w:eastAsia="Times New Roman" w:cs="Calibri"/>
                <w:sz w:val="20"/>
                <w:szCs w:val="20"/>
              </w:rPr>
              <w:t xml:space="preserve"> (original program developed by the University of Utah)</w:t>
            </w:r>
          </w:p>
          <w:p w14:paraId="31ABE664" w14:textId="4D03D737" w:rsidR="00D06482" w:rsidRPr="001A08E4" w:rsidRDefault="00552645" w:rsidP="6A99A963">
            <w:pPr>
              <w:numPr>
                <w:ilvl w:val="1"/>
                <w:numId w:val="4"/>
              </w:numPr>
              <w:spacing w:before="100" w:beforeAutospacing="1" w:after="100" w:afterAutospacing="1"/>
              <w:rPr>
                <w:rFonts w:eastAsia="Times New Roman" w:cs="Calibri"/>
                <w:sz w:val="20"/>
                <w:szCs w:val="20"/>
              </w:rPr>
            </w:pPr>
            <w:hyperlink r:id="rId12" w:history="1">
              <w:r w:rsidRPr="001A08E4">
                <w:rPr>
                  <w:rStyle w:val="Hyperlink"/>
                  <w:rFonts w:eastAsia="Times New Roman" w:cs="Calibri"/>
                  <w:color w:val="auto"/>
                  <w:sz w:val="20"/>
                  <w:szCs w:val="20"/>
                </w:rPr>
                <w:t>Strengthening Families Program: For Parents and Youth 10-14</w:t>
              </w:r>
            </w:hyperlink>
            <w:r w:rsidRPr="001A08E4">
              <w:rPr>
                <w:rFonts w:eastAsia="Times New Roman" w:cs="Calibri"/>
                <w:sz w:val="20"/>
                <w:szCs w:val="20"/>
              </w:rPr>
              <w:t xml:space="preserve"> (the program developed by Iowa State as an adaptation to the original SF program)</w:t>
            </w:r>
          </w:p>
        </w:tc>
      </w:tr>
      <w:tr w:rsidR="00E47D8A" w:rsidRPr="001A08E4" w14:paraId="562DAA33" w14:textId="77777777" w:rsidTr="004A546B">
        <w:trPr>
          <w:trHeight w:val="4958"/>
        </w:trPr>
        <w:tc>
          <w:tcPr>
            <w:tcW w:w="7195" w:type="dxa"/>
          </w:tcPr>
          <w:p w14:paraId="69F88DE2" w14:textId="4B9A12CA" w:rsidR="00011282" w:rsidRPr="001A08E4" w:rsidRDefault="00296692" w:rsidP="6A99A963">
            <w:pPr>
              <w:pStyle w:val="ListParagraph"/>
              <w:numPr>
                <w:ilvl w:val="0"/>
                <w:numId w:val="4"/>
              </w:numPr>
              <w:rPr>
                <w:sz w:val="20"/>
                <w:szCs w:val="20"/>
              </w:rPr>
            </w:pPr>
            <w:r w:rsidRPr="001A08E4">
              <w:rPr>
                <w:sz w:val="20"/>
                <w:szCs w:val="20"/>
              </w:rPr>
              <w:lastRenderedPageBreak/>
              <w:t>Iowa State University sunset its SFP 10-14 operation effective June 30, 2026. Washington State University currently offers SFP 10-14 facilitator certification, technical assistance, and program support. Would training and curriculum obtained through WSU satisfy the requirement that training </w:t>
            </w:r>
            <w:r w:rsidRPr="001A08E4">
              <w:rPr>
                <w:sz w:val="20"/>
                <w:szCs w:val="20"/>
              </w:rPr>
              <w:t>comes</w:t>
            </w:r>
            <w:r w:rsidRPr="001A08E4">
              <w:rPr>
                <w:sz w:val="20"/>
                <w:szCs w:val="20"/>
              </w:rPr>
              <w:t xml:space="preserve"> from the program developer or an authorized training entity? If not, which current SFP 10-14 provider would Idaho recognize?</w:t>
            </w:r>
            <w:r w:rsidRPr="001A08E4">
              <w:rPr>
                <w:rFonts w:ascii="Arial" w:hAnsi="Arial" w:cs="Arial"/>
                <w:sz w:val="20"/>
                <w:szCs w:val="20"/>
              </w:rPr>
              <w:t>​</w:t>
            </w:r>
          </w:p>
        </w:tc>
        <w:tc>
          <w:tcPr>
            <w:tcW w:w="7195" w:type="dxa"/>
          </w:tcPr>
          <w:p w14:paraId="70D84E61" w14:textId="77777777" w:rsidR="00230475" w:rsidRPr="001A08E4" w:rsidRDefault="00E64A94" w:rsidP="00230475">
            <w:pPr>
              <w:pStyle w:val="Heading1"/>
              <w:spacing w:before="0"/>
              <w:rPr>
                <w:rFonts w:asciiTheme="minorHAnsi" w:hAnsiTheme="minorHAnsi"/>
                <w:color w:val="auto"/>
                <w:sz w:val="20"/>
                <w:szCs w:val="20"/>
              </w:rPr>
            </w:pPr>
            <w:r w:rsidRPr="001A08E4">
              <w:rPr>
                <w:rFonts w:asciiTheme="minorHAnsi" w:hAnsiTheme="minorHAnsi"/>
                <w:color w:val="auto"/>
                <w:sz w:val="20"/>
                <w:szCs w:val="20"/>
              </w:rPr>
              <w:t xml:space="preserve">It </w:t>
            </w:r>
            <w:r w:rsidRPr="001A08E4">
              <w:rPr>
                <w:rFonts w:asciiTheme="minorHAnsi" w:hAnsiTheme="minorHAnsi"/>
                <w:color w:val="auto"/>
                <w:sz w:val="20"/>
                <w:szCs w:val="20"/>
              </w:rPr>
              <w:t xml:space="preserve">appears </w:t>
            </w:r>
            <w:r w:rsidRPr="001A08E4">
              <w:rPr>
                <w:rFonts w:asciiTheme="minorHAnsi" w:hAnsiTheme="minorHAnsi"/>
                <w:color w:val="auto"/>
                <w:sz w:val="20"/>
                <w:szCs w:val="20"/>
              </w:rPr>
              <w:t>that</w:t>
            </w:r>
            <w:r w:rsidR="00230475" w:rsidRPr="001A08E4">
              <w:rPr>
                <w:rFonts w:asciiTheme="minorHAnsi" w:hAnsiTheme="minorHAnsi"/>
                <w:color w:val="auto"/>
                <w:sz w:val="20"/>
                <w:szCs w:val="20"/>
              </w:rPr>
              <w:t xml:space="preserve"> WSU’s</w:t>
            </w:r>
            <w:r w:rsidRPr="001A08E4">
              <w:rPr>
                <w:rFonts w:asciiTheme="minorHAnsi" w:hAnsiTheme="minorHAnsi"/>
                <w:color w:val="auto"/>
                <w:sz w:val="20"/>
                <w:szCs w:val="20"/>
              </w:rPr>
              <w:t xml:space="preserve"> program is </w:t>
            </w:r>
            <w:r w:rsidRPr="001A08E4">
              <w:rPr>
                <w:rFonts w:asciiTheme="minorHAnsi" w:hAnsiTheme="minorHAnsi"/>
                <w:color w:val="auto"/>
                <w:sz w:val="20"/>
                <w:szCs w:val="20"/>
              </w:rPr>
              <w:t xml:space="preserve">primarily aimed at organizations/people that will be facilitating the program in the state of Washington. However, it doesn’t explicitly state that individuals or organizations from outside of Washington, or who will be implementing the program outside of Washington, are ineligible to participate. </w:t>
            </w:r>
          </w:p>
          <w:p w14:paraId="370B1DDC" w14:textId="77777777" w:rsidR="007333D1" w:rsidRPr="001A08E4" w:rsidRDefault="00E64A94" w:rsidP="00230475">
            <w:pPr>
              <w:pStyle w:val="Heading1"/>
              <w:spacing w:before="0"/>
              <w:rPr>
                <w:rFonts w:asciiTheme="minorHAnsi" w:hAnsiTheme="minorHAnsi"/>
                <w:color w:val="auto"/>
                <w:sz w:val="20"/>
                <w:szCs w:val="20"/>
              </w:rPr>
            </w:pPr>
            <w:r w:rsidRPr="001A08E4">
              <w:rPr>
                <w:rFonts w:asciiTheme="minorHAnsi" w:hAnsiTheme="minorHAnsi"/>
                <w:color w:val="auto"/>
                <w:sz w:val="20"/>
                <w:szCs w:val="20"/>
              </w:rPr>
              <w:t xml:space="preserve">Also, Washington State University’s training is specific to the SFP 10-14 program, which may mean it is not relevant to the SF programs eligible for this RHTP funding opportunity. The good news is that the original Strengthening Families Program developed out of the University of Utah is still active and offers in-person and online training. </w:t>
            </w:r>
            <w:r w:rsidR="00EF539B" w:rsidRPr="001A08E4">
              <w:rPr>
                <w:rFonts w:asciiTheme="minorHAnsi" w:hAnsiTheme="minorHAnsi"/>
                <w:color w:val="auto"/>
                <w:sz w:val="20"/>
                <w:szCs w:val="20"/>
              </w:rPr>
              <w:t>We encourage applicants</w:t>
            </w:r>
            <w:r w:rsidRPr="001A08E4">
              <w:rPr>
                <w:rFonts w:asciiTheme="minorHAnsi" w:hAnsiTheme="minorHAnsi"/>
                <w:color w:val="auto"/>
                <w:sz w:val="20"/>
                <w:szCs w:val="20"/>
              </w:rPr>
              <w:t xml:space="preserve"> to complete training offered by the actual program developers themselves – which would mean that </w:t>
            </w:r>
            <w:hyperlink r:id="rId13" w:history="1">
              <w:r w:rsidRPr="001A08E4">
                <w:rPr>
                  <w:rStyle w:val="Hyperlink"/>
                  <w:rFonts w:asciiTheme="minorHAnsi" w:eastAsia="Times New Roman" w:hAnsiTheme="minorHAnsi" w:cs="Calibri"/>
                  <w:color w:val="auto"/>
                  <w:sz w:val="20"/>
                  <w:szCs w:val="20"/>
                </w:rPr>
                <w:t>this training on the SFP website</w:t>
              </w:r>
            </w:hyperlink>
            <w:r w:rsidRPr="001A08E4">
              <w:rPr>
                <w:rFonts w:asciiTheme="minorHAnsi" w:hAnsiTheme="minorHAnsi"/>
                <w:color w:val="auto"/>
                <w:sz w:val="20"/>
                <w:szCs w:val="20"/>
              </w:rPr>
              <w:t xml:space="preserve"> would be ideal. </w:t>
            </w:r>
          </w:p>
          <w:p w14:paraId="6B568F99" w14:textId="40855358" w:rsidR="00E64A94" w:rsidRPr="001A08E4" w:rsidRDefault="00E64A94" w:rsidP="00230475">
            <w:pPr>
              <w:pStyle w:val="Heading1"/>
              <w:spacing w:before="0"/>
              <w:rPr>
                <w:rFonts w:asciiTheme="minorHAnsi" w:hAnsiTheme="minorHAnsi"/>
                <w:color w:val="auto"/>
                <w:sz w:val="20"/>
                <w:szCs w:val="20"/>
              </w:rPr>
            </w:pPr>
            <w:r w:rsidRPr="001A08E4">
              <w:rPr>
                <w:rFonts w:asciiTheme="minorHAnsi" w:hAnsiTheme="minorHAnsi"/>
                <w:color w:val="auto"/>
                <w:sz w:val="20"/>
                <w:szCs w:val="20"/>
              </w:rPr>
              <w:t>Additional information can be found via the links below if helpful:</w:t>
            </w:r>
          </w:p>
          <w:p w14:paraId="72CFDEFC" w14:textId="6DF5B230" w:rsidR="00E64A94" w:rsidRPr="001A08E4" w:rsidRDefault="00E64A94" w:rsidP="00EF539B">
            <w:pPr>
              <w:pStyle w:val="ListParagraph"/>
              <w:numPr>
                <w:ilvl w:val="1"/>
                <w:numId w:val="4"/>
              </w:numPr>
              <w:spacing w:before="100" w:beforeAutospacing="1" w:after="100" w:afterAutospacing="1"/>
              <w:rPr>
                <w:rFonts w:eastAsia="Times New Roman" w:cs="Calibri"/>
                <w:sz w:val="20"/>
                <w:szCs w:val="20"/>
              </w:rPr>
            </w:pPr>
            <w:hyperlink r:id="rId14" w:history="1">
              <w:r w:rsidRPr="001A08E4">
                <w:rPr>
                  <w:rStyle w:val="Hyperlink"/>
                  <w:rFonts w:eastAsia="Times New Roman" w:cs="Calibri"/>
                  <w:color w:val="auto"/>
                  <w:sz w:val="20"/>
                  <w:szCs w:val="20"/>
                </w:rPr>
                <w:t>Strengthening Families Program – Training</w:t>
              </w:r>
            </w:hyperlink>
            <w:r w:rsidRPr="001A08E4">
              <w:rPr>
                <w:rFonts w:eastAsia="Times New Roman" w:cs="Calibri"/>
                <w:sz w:val="20"/>
                <w:szCs w:val="20"/>
              </w:rPr>
              <w:t xml:space="preserve"> (original program developed by the University of Utah)</w:t>
            </w:r>
          </w:p>
          <w:p w14:paraId="7F680FA8" w14:textId="62B5BF2A" w:rsidR="00BB6716" w:rsidRPr="001A08E4" w:rsidRDefault="00E64A94" w:rsidP="6A99A963">
            <w:pPr>
              <w:numPr>
                <w:ilvl w:val="1"/>
                <w:numId w:val="4"/>
              </w:numPr>
              <w:spacing w:before="100" w:beforeAutospacing="1" w:after="100" w:afterAutospacing="1"/>
              <w:rPr>
                <w:rFonts w:eastAsia="Times New Roman" w:cs="Calibri"/>
                <w:color w:val="A02B93"/>
                <w:sz w:val="20"/>
                <w:szCs w:val="20"/>
              </w:rPr>
            </w:pPr>
            <w:hyperlink r:id="rId15" w:history="1">
              <w:r w:rsidRPr="001A08E4">
                <w:rPr>
                  <w:rStyle w:val="Hyperlink"/>
                  <w:rFonts w:eastAsia="Times New Roman" w:cs="Calibri"/>
                  <w:color w:val="auto"/>
                  <w:sz w:val="20"/>
                  <w:szCs w:val="20"/>
                </w:rPr>
                <w:t>Washington State University SFP 10-14 Training and Certifications</w:t>
              </w:r>
            </w:hyperlink>
            <w:r w:rsidRPr="001A08E4">
              <w:rPr>
                <w:rFonts w:eastAsia="Times New Roman" w:cs="Calibri"/>
                <w:sz w:val="20"/>
                <w:szCs w:val="20"/>
              </w:rPr>
              <w:t xml:space="preserve"> (trainings for the program developed by Iowa State as an adaptation to the original SF program)</w:t>
            </w:r>
          </w:p>
        </w:tc>
      </w:tr>
      <w:tr w:rsidR="00E47D8A" w:rsidRPr="001A08E4" w14:paraId="4259E7BD" w14:textId="77777777" w:rsidTr="6A99A963">
        <w:tc>
          <w:tcPr>
            <w:tcW w:w="7195" w:type="dxa"/>
          </w:tcPr>
          <w:p w14:paraId="30E73E45" w14:textId="70A8A456" w:rsidR="00011282" w:rsidRPr="001A08E4" w:rsidRDefault="002C6BF9" w:rsidP="6A99A963">
            <w:pPr>
              <w:pStyle w:val="ListParagraph"/>
              <w:numPr>
                <w:ilvl w:val="0"/>
                <w:numId w:val="4"/>
              </w:numPr>
              <w:rPr>
                <w:sz w:val="20"/>
                <w:szCs w:val="20"/>
              </w:rPr>
            </w:pPr>
            <w:r w:rsidRPr="001A08E4">
              <w:rPr>
                <w:sz w:val="20"/>
                <w:szCs w:val="20"/>
              </w:rPr>
              <w:t>The solicitation limits the project narrative to 10 pages, while Appendix D states a 15-page limit. Which limit controls?</w:t>
            </w:r>
            <w:r w:rsidRPr="001A08E4">
              <w:rPr>
                <w:rFonts w:ascii="Arial" w:hAnsi="Arial" w:cs="Arial"/>
                <w:sz w:val="20"/>
                <w:szCs w:val="20"/>
              </w:rPr>
              <w:t>​</w:t>
            </w:r>
          </w:p>
        </w:tc>
        <w:tc>
          <w:tcPr>
            <w:tcW w:w="7195" w:type="dxa"/>
          </w:tcPr>
          <w:p w14:paraId="324CAB71" w14:textId="6AB4E832" w:rsidR="00BB6716" w:rsidRPr="001A08E4" w:rsidRDefault="002C6BF9" w:rsidP="6A99A963">
            <w:pPr>
              <w:rPr>
                <w:sz w:val="20"/>
                <w:szCs w:val="20"/>
              </w:rPr>
            </w:pPr>
            <w:r w:rsidRPr="001A08E4">
              <w:rPr>
                <w:sz w:val="20"/>
                <w:szCs w:val="20"/>
              </w:rPr>
              <w:t>Project narrative is limited to 10 pages.</w:t>
            </w:r>
          </w:p>
        </w:tc>
      </w:tr>
      <w:tr w:rsidR="00E47D8A" w:rsidRPr="001A08E4" w14:paraId="296C42A6" w14:textId="77777777" w:rsidTr="6A99A963">
        <w:tc>
          <w:tcPr>
            <w:tcW w:w="7195" w:type="dxa"/>
          </w:tcPr>
          <w:p w14:paraId="0E1C27C3" w14:textId="6AAE03A1" w:rsidR="00F97475" w:rsidRPr="001A08E4" w:rsidRDefault="006D3D59" w:rsidP="00362E2A">
            <w:pPr>
              <w:pStyle w:val="ListParagraph"/>
              <w:numPr>
                <w:ilvl w:val="0"/>
                <w:numId w:val="4"/>
              </w:numPr>
              <w:rPr>
                <w:sz w:val="20"/>
                <w:szCs w:val="20"/>
              </w:rPr>
            </w:pPr>
            <w:r w:rsidRPr="001A08E4">
              <w:rPr>
                <w:sz w:val="20"/>
                <w:szCs w:val="20"/>
              </w:rPr>
              <w:t>When necessary for recruitment, retention, and faithful program implementation, may the budget include family meals, sibling childcare, participant transportation assistance, reasonable completion incentives, and payments to rural host partners? If host-partner payments require treatment as contracts or subawards, how should applicants classify them? </w:t>
            </w:r>
            <w:r w:rsidRPr="001A08E4">
              <w:rPr>
                <w:rFonts w:ascii="Arial" w:hAnsi="Arial" w:cs="Arial"/>
                <w:sz w:val="20"/>
                <w:szCs w:val="20"/>
              </w:rPr>
              <w:t>​</w:t>
            </w:r>
          </w:p>
        </w:tc>
        <w:tc>
          <w:tcPr>
            <w:tcW w:w="7195" w:type="dxa"/>
          </w:tcPr>
          <w:p w14:paraId="692E1F1B" w14:textId="4AB6F12E" w:rsidR="00E47D8A" w:rsidRPr="007621D6" w:rsidRDefault="007621D6" w:rsidP="6A99A963">
            <w:pPr>
              <w:rPr>
                <w:sz w:val="20"/>
                <w:szCs w:val="20"/>
              </w:rPr>
            </w:pPr>
            <w:r w:rsidRPr="007621D6">
              <w:rPr>
                <w:sz w:val="20"/>
                <w:szCs w:val="20"/>
              </w:rPr>
              <w:t xml:space="preserve">You can include </w:t>
            </w:r>
            <w:r w:rsidR="004211C1">
              <w:rPr>
                <w:sz w:val="20"/>
                <w:szCs w:val="20"/>
              </w:rPr>
              <w:t>these items in your budget,</w:t>
            </w:r>
            <w:r w:rsidRPr="007621D6">
              <w:rPr>
                <w:sz w:val="20"/>
                <w:szCs w:val="20"/>
              </w:rPr>
              <w:t xml:space="preserve"> realizing that </w:t>
            </w:r>
            <w:r w:rsidR="00B06AA9" w:rsidRPr="007621D6">
              <w:rPr>
                <w:sz w:val="20"/>
                <w:szCs w:val="20"/>
              </w:rPr>
              <w:t xml:space="preserve">CMS does have restrictions </w:t>
            </w:r>
            <w:r w:rsidRPr="007621D6">
              <w:rPr>
                <w:sz w:val="20"/>
                <w:szCs w:val="20"/>
              </w:rPr>
              <w:t xml:space="preserve">on </w:t>
            </w:r>
            <w:r w:rsidR="00B06AA9" w:rsidRPr="007621D6">
              <w:rPr>
                <w:sz w:val="20"/>
                <w:szCs w:val="20"/>
              </w:rPr>
              <w:t>meals, childcare and incentive</w:t>
            </w:r>
            <w:r w:rsidR="004211C1">
              <w:rPr>
                <w:sz w:val="20"/>
                <w:szCs w:val="20"/>
              </w:rPr>
              <w:t xml:space="preserve"> type items.</w:t>
            </w:r>
            <w:r w:rsidR="00B06AA9" w:rsidRPr="007621D6">
              <w:rPr>
                <w:sz w:val="20"/>
                <w:szCs w:val="20"/>
              </w:rPr>
              <w:t>  Include these items in your budget and we will provide guidance to you as to what is allowable or not.</w:t>
            </w:r>
            <w:r w:rsidR="004211C1" w:rsidRPr="007621D6">
              <w:rPr>
                <w:rFonts w:ascii="Arial" w:hAnsi="Arial" w:cs="Arial"/>
                <w:sz w:val="20"/>
                <w:szCs w:val="20"/>
              </w:rPr>
              <w:t>​</w:t>
            </w:r>
            <w:r w:rsidR="004211C1" w:rsidRPr="007621D6">
              <w:rPr>
                <w:rFonts w:cs="Arial"/>
                <w:sz w:val="20"/>
                <w:szCs w:val="20"/>
              </w:rPr>
              <w:t xml:space="preserve"> Please</w:t>
            </w:r>
            <w:r w:rsidRPr="007621D6">
              <w:rPr>
                <w:rFonts w:cs="Arial"/>
                <w:sz w:val="20"/>
                <w:szCs w:val="20"/>
              </w:rPr>
              <w:t xml:space="preserve"> refer to FAQ page for additional guidance from CMS</w:t>
            </w:r>
            <w:r w:rsidR="00C676A0">
              <w:rPr>
                <w:rFonts w:cs="Arial"/>
                <w:sz w:val="20"/>
                <w:szCs w:val="20"/>
              </w:rPr>
              <w:t xml:space="preserve"> </w:t>
            </w:r>
            <w:hyperlink r:id="rId16" w:history="1">
              <w:r w:rsidR="00C676A0" w:rsidRPr="00C676A0">
                <w:rPr>
                  <w:rStyle w:val="Hyperlink"/>
                  <w:rFonts w:cs="Arial"/>
                  <w:sz w:val="20"/>
                  <w:szCs w:val="20"/>
                </w:rPr>
                <w:t>Rural Health Transformation FAQ</w:t>
              </w:r>
            </w:hyperlink>
            <w:r w:rsidR="00C676A0">
              <w:rPr>
                <w:rFonts w:cs="Arial"/>
                <w:sz w:val="20"/>
                <w:szCs w:val="20"/>
              </w:rPr>
              <w:t>.</w:t>
            </w:r>
          </w:p>
        </w:tc>
      </w:tr>
      <w:tr w:rsidR="00E47D8A" w:rsidRPr="001A08E4" w14:paraId="664E6D33" w14:textId="77777777" w:rsidTr="6A99A963">
        <w:tc>
          <w:tcPr>
            <w:tcW w:w="7195" w:type="dxa"/>
          </w:tcPr>
          <w:p w14:paraId="3945AD1A" w14:textId="6570A795" w:rsidR="00F97475" w:rsidRPr="002643C1" w:rsidRDefault="00044B97" w:rsidP="002643C1">
            <w:pPr>
              <w:pStyle w:val="ListParagraph"/>
              <w:numPr>
                <w:ilvl w:val="0"/>
                <w:numId w:val="4"/>
              </w:numPr>
              <w:rPr>
                <w:sz w:val="20"/>
                <w:szCs w:val="20"/>
              </w:rPr>
            </w:pPr>
            <w:r w:rsidRPr="00044B97">
              <w:rPr>
                <w:sz w:val="20"/>
                <w:szCs w:val="20"/>
              </w:rPr>
              <w:t>For the requirement to serve a previously unserved rural community, does "unserved" mean the community currently has limited or no access to the applicant's selected evidence-based program, as Section 1.4 appears to indicate, or that it lacks any comparable evidence-based parent or family substance-misuse prevention program?</w:t>
            </w:r>
            <w:r w:rsidRPr="00044B97">
              <w:rPr>
                <w:rFonts w:ascii="Arial" w:hAnsi="Arial" w:cs="Arial"/>
                <w:sz w:val="20"/>
                <w:szCs w:val="20"/>
              </w:rPr>
              <w:t>​</w:t>
            </w:r>
          </w:p>
        </w:tc>
        <w:tc>
          <w:tcPr>
            <w:tcW w:w="7195" w:type="dxa"/>
          </w:tcPr>
          <w:p w14:paraId="410E8D45" w14:textId="2D233287" w:rsidR="00E47D8A" w:rsidRPr="001A08E4" w:rsidRDefault="00EB41E4" w:rsidP="6A99A963">
            <w:pPr>
              <w:rPr>
                <w:sz w:val="20"/>
                <w:szCs w:val="20"/>
              </w:rPr>
            </w:pPr>
            <w:r w:rsidRPr="00EB41E4">
              <w:rPr>
                <w:sz w:val="20"/>
                <w:szCs w:val="20"/>
              </w:rPr>
              <w:t>The term "Underserved" in relation to this grant refers to providers and populations that are vulnerable, at higher risk, or with limited access to care.</w:t>
            </w:r>
            <w:r w:rsidRPr="00EB41E4">
              <w:rPr>
                <w:rFonts w:ascii="Arial" w:hAnsi="Arial" w:cs="Arial"/>
                <w:sz w:val="20"/>
                <w:szCs w:val="20"/>
              </w:rPr>
              <w:t>​</w:t>
            </w:r>
          </w:p>
        </w:tc>
      </w:tr>
      <w:tr w:rsidR="005B4B52" w:rsidRPr="001A08E4" w14:paraId="63F75C80" w14:textId="77777777" w:rsidTr="6A99A963">
        <w:tc>
          <w:tcPr>
            <w:tcW w:w="7195" w:type="dxa"/>
          </w:tcPr>
          <w:p w14:paraId="18F07160" w14:textId="2D98F66C" w:rsidR="005B4B52" w:rsidRPr="00044B97" w:rsidRDefault="005034AB" w:rsidP="002643C1">
            <w:pPr>
              <w:pStyle w:val="ListParagraph"/>
              <w:numPr>
                <w:ilvl w:val="0"/>
                <w:numId w:val="4"/>
              </w:numPr>
              <w:rPr>
                <w:sz w:val="20"/>
                <w:szCs w:val="20"/>
              </w:rPr>
            </w:pPr>
            <w:r w:rsidRPr="005034AB">
              <w:rPr>
                <w:sz w:val="20"/>
                <w:szCs w:val="20"/>
              </w:rPr>
              <w:lastRenderedPageBreak/>
              <w:t>The solicitation states that recipients will receive funding to participate in EBP training and may implement new programming. May an applicant therefore include a post-award startup phase for hiring or assigning facilitators, completing authorized training and certification, acquiring curriculum and materials, and establishing fidelity and evaluation procedures before launching the first cohort?</w:t>
            </w:r>
            <w:r w:rsidRPr="005034AB">
              <w:rPr>
                <w:rFonts w:ascii="Arial" w:hAnsi="Arial" w:cs="Arial"/>
                <w:sz w:val="20"/>
                <w:szCs w:val="20"/>
              </w:rPr>
              <w:t>​</w:t>
            </w:r>
          </w:p>
        </w:tc>
        <w:tc>
          <w:tcPr>
            <w:tcW w:w="7195" w:type="dxa"/>
          </w:tcPr>
          <w:p w14:paraId="5B3A3B07" w14:textId="486DA980" w:rsidR="005B4B52" w:rsidRPr="00EB41E4" w:rsidRDefault="0056594E" w:rsidP="6A99A963">
            <w:pPr>
              <w:rPr>
                <w:sz w:val="20"/>
                <w:szCs w:val="20"/>
              </w:rPr>
            </w:pPr>
            <w:r w:rsidRPr="0056594E">
              <w:rPr>
                <w:sz w:val="20"/>
                <w:szCs w:val="20"/>
              </w:rPr>
              <w:t>Yes, that is an option keeping in mind that any time spent on the post-award startup phase activities will need to be factored in under the budget cap.</w:t>
            </w:r>
            <w:r w:rsidRPr="0056594E">
              <w:rPr>
                <w:rFonts w:ascii="Arial" w:hAnsi="Arial" w:cs="Arial"/>
                <w:sz w:val="20"/>
                <w:szCs w:val="20"/>
              </w:rPr>
              <w:t>​</w:t>
            </w:r>
          </w:p>
        </w:tc>
      </w:tr>
      <w:tr w:rsidR="0056594E" w:rsidRPr="001A08E4" w14:paraId="512C8C0C" w14:textId="77777777" w:rsidTr="6A99A963">
        <w:tc>
          <w:tcPr>
            <w:tcW w:w="7195" w:type="dxa"/>
          </w:tcPr>
          <w:p w14:paraId="00842835" w14:textId="17A73F22" w:rsidR="0056594E" w:rsidRPr="005034AB" w:rsidRDefault="00BF63CC" w:rsidP="002643C1">
            <w:pPr>
              <w:pStyle w:val="ListParagraph"/>
              <w:numPr>
                <w:ilvl w:val="0"/>
                <w:numId w:val="4"/>
              </w:numPr>
              <w:rPr>
                <w:sz w:val="20"/>
                <w:szCs w:val="20"/>
              </w:rPr>
            </w:pPr>
            <w:r w:rsidRPr="00BF63CC">
              <w:rPr>
                <w:sz w:val="20"/>
                <w:szCs w:val="20"/>
              </w:rPr>
              <w:t xml:space="preserve">May an Idaho nonprofit </w:t>
            </w:r>
            <w:proofErr w:type="gramStart"/>
            <w:r w:rsidR="00DA024E" w:rsidRPr="00BF63CC">
              <w:rPr>
                <w:sz w:val="20"/>
                <w:szCs w:val="20"/>
              </w:rPr>
              <w:t>headquarter</w:t>
            </w:r>
            <w:r w:rsidR="00DA024E">
              <w:rPr>
                <w:sz w:val="20"/>
                <w:szCs w:val="20"/>
              </w:rPr>
              <w:t>ed</w:t>
            </w:r>
            <w:proofErr w:type="gramEnd"/>
            <w:r w:rsidR="00DA024E">
              <w:rPr>
                <w:sz w:val="20"/>
                <w:szCs w:val="20"/>
              </w:rPr>
              <w:t xml:space="preserve"> </w:t>
            </w:r>
            <w:r w:rsidRPr="00BF63CC">
              <w:rPr>
                <w:sz w:val="20"/>
                <w:szCs w:val="20"/>
              </w:rPr>
              <w:t>in Boise use a mobile or hub-and-spoke team to deliver the selected program exclusively in eligible rural communities identified in Appendices A and B?</w:t>
            </w:r>
            <w:r w:rsidRPr="00BF63CC">
              <w:rPr>
                <w:rFonts w:ascii="Arial" w:hAnsi="Arial" w:cs="Arial"/>
                <w:sz w:val="20"/>
                <w:szCs w:val="20"/>
              </w:rPr>
              <w:t>​</w:t>
            </w:r>
          </w:p>
        </w:tc>
        <w:tc>
          <w:tcPr>
            <w:tcW w:w="7195" w:type="dxa"/>
          </w:tcPr>
          <w:p w14:paraId="69071E91" w14:textId="305AD1F5" w:rsidR="0056594E" w:rsidRPr="0056594E" w:rsidRDefault="00F369BA" w:rsidP="6A99A963">
            <w:pPr>
              <w:rPr>
                <w:sz w:val="20"/>
                <w:szCs w:val="20"/>
              </w:rPr>
            </w:pPr>
            <w:r w:rsidRPr="00F369BA">
              <w:rPr>
                <w:sz w:val="20"/>
                <w:szCs w:val="20"/>
              </w:rPr>
              <w:t>Yes, that could be considered if the team is able to deliver the program effectively in rural communities across the State.</w:t>
            </w:r>
            <w:r w:rsidRPr="00F369BA">
              <w:rPr>
                <w:rFonts w:ascii="Arial" w:hAnsi="Arial" w:cs="Arial"/>
                <w:sz w:val="20"/>
                <w:szCs w:val="20"/>
              </w:rPr>
              <w:t>​</w:t>
            </w:r>
          </w:p>
        </w:tc>
      </w:tr>
      <w:tr w:rsidR="00ED0DF2" w:rsidRPr="001A08E4" w14:paraId="4AB2E0B0" w14:textId="77777777" w:rsidTr="6A99A963">
        <w:tc>
          <w:tcPr>
            <w:tcW w:w="7195" w:type="dxa"/>
          </w:tcPr>
          <w:p w14:paraId="0AA3CEF4" w14:textId="4AD503AC" w:rsidR="00ED0DF2" w:rsidRPr="00BF63CC" w:rsidRDefault="00324B8D" w:rsidP="002643C1">
            <w:pPr>
              <w:pStyle w:val="ListParagraph"/>
              <w:numPr>
                <w:ilvl w:val="0"/>
                <w:numId w:val="4"/>
              </w:numPr>
              <w:rPr>
                <w:sz w:val="20"/>
                <w:szCs w:val="20"/>
              </w:rPr>
            </w:pPr>
            <w:r w:rsidRPr="00324B8D">
              <w:rPr>
                <w:sz w:val="20"/>
                <w:szCs w:val="20"/>
              </w:rPr>
              <w:t xml:space="preserve">We have a key project partner who also intends to apply independently to perform separate work in a different rural area of Idaho that is outside our service territory. Is it allowable for this entity to apply independently </w:t>
            </w:r>
            <w:r w:rsidR="00DA024E" w:rsidRPr="00324B8D">
              <w:rPr>
                <w:sz w:val="20"/>
                <w:szCs w:val="20"/>
              </w:rPr>
              <w:t>and</w:t>
            </w:r>
            <w:r w:rsidRPr="00324B8D">
              <w:rPr>
                <w:sz w:val="20"/>
                <w:szCs w:val="20"/>
              </w:rPr>
              <w:t xml:space="preserve"> as a member of our team if the project scopes and geographies are distinct?</w:t>
            </w:r>
          </w:p>
        </w:tc>
        <w:tc>
          <w:tcPr>
            <w:tcW w:w="7195" w:type="dxa"/>
          </w:tcPr>
          <w:p w14:paraId="49472DBF" w14:textId="0E28473A" w:rsidR="00ED0DF2" w:rsidRPr="00F369BA" w:rsidRDefault="00DA024E" w:rsidP="6A99A963">
            <w:pPr>
              <w:rPr>
                <w:sz w:val="20"/>
                <w:szCs w:val="20"/>
              </w:rPr>
            </w:pPr>
            <w:r>
              <w:rPr>
                <w:sz w:val="20"/>
                <w:szCs w:val="20"/>
              </w:rPr>
              <w:t>Yes, it would be allowable for this entity to apply independently and as part of your project team if the scope of work, geographies, and hours are clearly separate, showing there is no overlap.</w:t>
            </w:r>
          </w:p>
        </w:tc>
      </w:tr>
    </w:tbl>
    <w:p w14:paraId="05BE427A" w14:textId="0E8C5E42" w:rsidR="5E6BDDCE" w:rsidRPr="001A08E4" w:rsidRDefault="5E6BDDCE" w:rsidP="5E6BDDCE">
      <w:pPr>
        <w:rPr>
          <w:sz w:val="20"/>
          <w:szCs w:val="20"/>
        </w:rPr>
      </w:pPr>
    </w:p>
    <w:p w14:paraId="525B85F4" w14:textId="392F4E27" w:rsidR="5E6BDDCE" w:rsidRPr="001A08E4" w:rsidRDefault="5E6BDDCE" w:rsidP="5E6BDDCE">
      <w:pPr>
        <w:rPr>
          <w:sz w:val="20"/>
          <w:szCs w:val="20"/>
        </w:rPr>
      </w:pPr>
    </w:p>
    <w:p w14:paraId="4DEC4E47" w14:textId="1E5D12DD" w:rsidR="00362E2A" w:rsidRPr="00362E2A" w:rsidRDefault="56806A95" w:rsidP="5E6BDDCE">
      <w:pPr>
        <w:rPr>
          <w:sz w:val="20"/>
          <w:szCs w:val="20"/>
        </w:rPr>
      </w:pPr>
      <w:r w:rsidRPr="5E6BDDCE">
        <w:rPr>
          <w:sz w:val="20"/>
          <w:szCs w:val="20"/>
        </w:rPr>
        <w:t>This document was supported by the Centers for Medicare &amp; Medicaid Services (CMS) of the U.S. Department of Health and Human Services (HHS) as part of a financial assistance award totaling one hundred eighty-five million nine hundred seventy-four thousand three hundred sixty-seven dollars and eighty-one cents ($185,974,367.81) with one hundred percent (100%) funded by CMS/HHS. The contents are those of the author(s) and do not necessarily represent the official views of, nor an endorsement, by CMS/HHS, or the U.S. Government.</w:t>
      </w:r>
    </w:p>
    <w:p w14:paraId="0BE04C20" w14:textId="3D3F62C4" w:rsidR="00362E2A" w:rsidRPr="00362E2A" w:rsidRDefault="00362E2A" w:rsidP="00362E2A"/>
    <w:p w14:paraId="7F872FA1" w14:textId="77777777" w:rsidR="000F27F7" w:rsidRDefault="000F27F7" w:rsidP="00362E2A">
      <w:pPr>
        <w:jc w:val="center"/>
      </w:pPr>
    </w:p>
    <w:sectPr w:rsidR="000F27F7" w:rsidSect="00362E2A">
      <w:footerReference w:type="default" r:id="rId17"/>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65482" w14:textId="77777777" w:rsidR="00D408ED" w:rsidRDefault="00D408ED" w:rsidP="00FA7EF0">
      <w:pPr>
        <w:spacing w:before="0" w:after="0"/>
      </w:pPr>
      <w:r>
        <w:separator/>
      </w:r>
    </w:p>
  </w:endnote>
  <w:endnote w:type="continuationSeparator" w:id="0">
    <w:p w14:paraId="6601BAA9" w14:textId="77777777" w:rsidR="00D408ED" w:rsidRDefault="00D408ED" w:rsidP="00FA7EF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ADFFA" w14:textId="32621BA6" w:rsidR="006B022E" w:rsidRDefault="004A546B">
    <w:pPr>
      <w:pStyle w:val="Footer"/>
      <w:jc w:val="right"/>
    </w:pPr>
    <w:r>
      <w:t xml:space="preserve">September 9, </w:t>
    </w:r>
    <w:proofErr w:type="gramStart"/>
    <w:r>
      <w:t>2026</w:t>
    </w:r>
    <w:proofErr w:type="gramEnd"/>
    <w:r w:rsidR="006B022E">
      <w:tab/>
    </w:r>
    <w:r w:rsidR="006B022E">
      <w:tab/>
      <w:t xml:space="preserve">RHTP Solicitation FAQs: </w:t>
    </w:r>
    <w:r>
      <w:t>Substance Misuse Prevention</w:t>
    </w:r>
    <w:r w:rsidR="006B022E">
      <w:tab/>
    </w:r>
    <w:r w:rsidR="006B022E">
      <w:tab/>
    </w:r>
    <w:r w:rsidR="006B022E">
      <w:tab/>
    </w:r>
    <w:r w:rsidR="006B022E">
      <w:tab/>
    </w:r>
    <w:r w:rsidR="006B022E">
      <w:tab/>
    </w:r>
    <w:r w:rsidR="006B022E">
      <w:tab/>
      <w:t xml:space="preserve">  </w:t>
    </w:r>
    <w:sdt>
      <w:sdtPr>
        <w:id w:val="-1571265332"/>
        <w:docPartObj>
          <w:docPartGallery w:val="Page Numbers (Bottom of Page)"/>
          <w:docPartUnique/>
        </w:docPartObj>
      </w:sdtPr>
      <w:sdtEndPr>
        <w:rPr>
          <w:noProof/>
        </w:rPr>
      </w:sdtEndPr>
      <w:sdtContent>
        <w:r w:rsidR="006B022E">
          <w:fldChar w:fldCharType="begin"/>
        </w:r>
        <w:r w:rsidR="006B022E">
          <w:instrText xml:space="preserve"> PAGE   \* MERGEFORMAT </w:instrText>
        </w:r>
        <w:r w:rsidR="006B022E">
          <w:fldChar w:fldCharType="separate"/>
        </w:r>
        <w:r w:rsidR="006B022E">
          <w:rPr>
            <w:noProof/>
          </w:rPr>
          <w:t>2</w:t>
        </w:r>
        <w:r w:rsidR="006B022E">
          <w:rPr>
            <w:noProof/>
          </w:rPr>
          <w:fldChar w:fldCharType="end"/>
        </w:r>
      </w:sdtContent>
    </w:sdt>
  </w:p>
  <w:p w14:paraId="610DEACA" w14:textId="13CEFA74" w:rsidR="00FA7EF0" w:rsidRDefault="00FA7E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93049D" w14:textId="77777777" w:rsidR="00D408ED" w:rsidRDefault="00D408ED" w:rsidP="00FA7EF0">
      <w:pPr>
        <w:spacing w:before="0" w:after="0"/>
      </w:pPr>
      <w:r>
        <w:separator/>
      </w:r>
    </w:p>
  </w:footnote>
  <w:footnote w:type="continuationSeparator" w:id="0">
    <w:p w14:paraId="3B83AF87" w14:textId="77777777" w:rsidR="00D408ED" w:rsidRDefault="00D408ED" w:rsidP="00FA7EF0">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D51E5"/>
    <w:multiLevelType w:val="hybridMultilevel"/>
    <w:tmpl w:val="1564FA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5B00955"/>
    <w:multiLevelType w:val="hybridMultilevel"/>
    <w:tmpl w:val="42C4C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6E142B"/>
    <w:multiLevelType w:val="hybridMultilevel"/>
    <w:tmpl w:val="A6323CB2"/>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2AF649A0"/>
    <w:multiLevelType w:val="hybridMultilevel"/>
    <w:tmpl w:val="D8AA6B2A"/>
    <w:lvl w:ilvl="0" w:tplc="04090015">
      <w:start w:val="1"/>
      <w:numFmt w:val="upperLetter"/>
      <w:lvlText w:val="%1."/>
      <w:lvlJc w:val="left"/>
      <w:pPr>
        <w:ind w:left="360" w:hanging="360"/>
      </w:pPr>
    </w:lvl>
    <w:lvl w:ilvl="1" w:tplc="3FA8818A">
      <w:numFmt w:val="bullet"/>
      <w:lvlText w:val="-"/>
      <w:lvlJc w:val="left"/>
      <w:pPr>
        <w:ind w:left="1080" w:hanging="360"/>
      </w:pPr>
      <w:rPr>
        <w:rFonts w:ascii="Times New Roman" w:eastAsia="Times New Roman" w:hAnsi="Times New Roman" w:cs="Times New Roman" w:hint="default"/>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02E132E"/>
    <w:multiLevelType w:val="hybridMultilevel"/>
    <w:tmpl w:val="75ACED04"/>
    <w:lvl w:ilvl="0" w:tplc="FFFFFFFF">
      <w:start w:val="1"/>
      <w:numFmt w:val="upperLetter"/>
      <w:lvlText w:val="%1."/>
      <w:lvlJc w:val="left"/>
      <w:pPr>
        <w:ind w:left="360" w:hanging="360"/>
      </w:pPr>
    </w:lvl>
    <w:lvl w:ilvl="1" w:tplc="3FA8818A">
      <w:numFmt w:val="bullet"/>
      <w:lvlText w:val="-"/>
      <w:lvlJc w:val="left"/>
      <w:pPr>
        <w:ind w:left="1080" w:hanging="360"/>
      </w:pPr>
      <w:rPr>
        <w:rFonts w:ascii="Times New Roman" w:eastAsia="Times New Roman" w:hAnsi="Times New Roman" w:cs="Times New Roman" w:hint="default"/>
      </w:r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392051AB"/>
    <w:multiLevelType w:val="multilevel"/>
    <w:tmpl w:val="9DE003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42B673AD"/>
    <w:multiLevelType w:val="hybridMultilevel"/>
    <w:tmpl w:val="9A681194"/>
    <w:lvl w:ilvl="0" w:tplc="C094771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CF68FF"/>
    <w:multiLevelType w:val="hybridMultilevel"/>
    <w:tmpl w:val="40BE4934"/>
    <w:lvl w:ilvl="0" w:tplc="FFFFFFFF">
      <w:start w:val="1"/>
      <w:numFmt w:val="upperLetter"/>
      <w:lvlText w:val="%1."/>
      <w:lvlJc w:val="left"/>
      <w:pPr>
        <w:ind w:left="360" w:hanging="360"/>
      </w:pPr>
    </w:lvl>
    <w:lvl w:ilvl="1" w:tplc="04090003">
      <w:start w:val="1"/>
      <w:numFmt w:val="bullet"/>
      <w:lvlText w:val="o"/>
      <w:lvlJc w:val="left"/>
      <w:pPr>
        <w:ind w:left="1080" w:hanging="360"/>
      </w:pPr>
      <w:rPr>
        <w:rFonts w:ascii="Courier New" w:hAnsi="Courier New" w:cs="Courier New" w:hint="default"/>
      </w:r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531B6F7C"/>
    <w:multiLevelType w:val="hybridMultilevel"/>
    <w:tmpl w:val="E7F07052"/>
    <w:lvl w:ilvl="0" w:tplc="0409000F">
      <w:start w:val="1"/>
      <w:numFmt w:val="decimal"/>
      <w:lvlText w:val="%1."/>
      <w:lvlJc w:val="left"/>
      <w:pPr>
        <w:ind w:left="360" w:hanging="360"/>
      </w:pPr>
      <w:rPr>
        <w:rFonts w:hint="default"/>
      </w:rPr>
    </w:lvl>
    <w:lvl w:ilvl="1" w:tplc="97CAAD94">
      <w:start w:val="1"/>
      <w:numFmt w:val="lowerLetter"/>
      <w:lvlText w:val="%2."/>
      <w:lvlJc w:val="left"/>
      <w:pPr>
        <w:ind w:left="1080" w:hanging="360"/>
      </w:pPr>
      <w:rPr>
        <w:rFonts w:asciiTheme="minorHAnsi" w:eastAsia="Times New Roman" w:hAnsiTheme="minorHAnsi" w:cs="Calibri"/>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5A460163"/>
    <w:multiLevelType w:val="hybridMultilevel"/>
    <w:tmpl w:val="CDC4839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4C94F47"/>
    <w:multiLevelType w:val="hybridMultilevel"/>
    <w:tmpl w:val="3212260E"/>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 w15:restartNumberingAfterBreak="0">
    <w:nsid w:val="713C4BCA"/>
    <w:multiLevelType w:val="hybridMultilevel"/>
    <w:tmpl w:val="A978132C"/>
    <w:lvl w:ilvl="0" w:tplc="3FA8818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91B4735"/>
    <w:multiLevelType w:val="hybridMultilevel"/>
    <w:tmpl w:val="2B104F0A"/>
    <w:lvl w:ilvl="0" w:tplc="FFFFFFFF">
      <w:start w:val="1"/>
      <w:numFmt w:val="upperLetter"/>
      <w:lvlText w:val="%1."/>
      <w:lvlJc w:val="left"/>
      <w:pPr>
        <w:ind w:left="360" w:hanging="360"/>
      </w:pPr>
    </w:lvl>
    <w:lvl w:ilvl="1" w:tplc="04090003">
      <w:start w:val="1"/>
      <w:numFmt w:val="bullet"/>
      <w:lvlText w:val="o"/>
      <w:lvlJc w:val="left"/>
      <w:pPr>
        <w:ind w:left="1080" w:hanging="360"/>
      </w:pPr>
      <w:rPr>
        <w:rFonts w:ascii="Courier New" w:hAnsi="Courier New" w:cs="Courier New" w:hint="default"/>
      </w:r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7FAC3174"/>
    <w:multiLevelType w:val="hybridMultilevel"/>
    <w:tmpl w:val="D52A63A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632069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31491179">
    <w:abstractNumId w:val="1"/>
  </w:num>
  <w:num w:numId="3" w16cid:durableId="1234780276">
    <w:abstractNumId w:val="6"/>
  </w:num>
  <w:num w:numId="4" w16cid:durableId="1481966224">
    <w:abstractNumId w:val="8"/>
  </w:num>
  <w:num w:numId="5" w16cid:durableId="1012343385">
    <w:abstractNumId w:val="9"/>
  </w:num>
  <w:num w:numId="6" w16cid:durableId="1309821859">
    <w:abstractNumId w:val="13"/>
  </w:num>
  <w:num w:numId="7" w16cid:durableId="2110808171">
    <w:abstractNumId w:val="3"/>
  </w:num>
  <w:num w:numId="8" w16cid:durableId="1863084787">
    <w:abstractNumId w:val="4"/>
  </w:num>
  <w:num w:numId="9" w16cid:durableId="1264192281">
    <w:abstractNumId w:val="11"/>
  </w:num>
  <w:num w:numId="10" w16cid:durableId="71782158">
    <w:abstractNumId w:val="12"/>
  </w:num>
  <w:num w:numId="11" w16cid:durableId="1395619982">
    <w:abstractNumId w:val="7"/>
  </w:num>
  <w:num w:numId="12" w16cid:durableId="755440108">
    <w:abstractNumId w:val="10"/>
  </w:num>
  <w:num w:numId="13" w16cid:durableId="1726445507">
    <w:abstractNumId w:val="2"/>
  </w:num>
  <w:num w:numId="14" w16cid:durableId="5077188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E2A"/>
    <w:rsid w:val="00011282"/>
    <w:rsid w:val="00044B97"/>
    <w:rsid w:val="00055703"/>
    <w:rsid w:val="00055FD6"/>
    <w:rsid w:val="00072F50"/>
    <w:rsid w:val="000807BD"/>
    <w:rsid w:val="00080AE7"/>
    <w:rsid w:val="000A2E28"/>
    <w:rsid w:val="000E6BBD"/>
    <w:rsid w:val="000F27F7"/>
    <w:rsid w:val="001046D2"/>
    <w:rsid w:val="00175980"/>
    <w:rsid w:val="001928C7"/>
    <w:rsid w:val="001A08E4"/>
    <w:rsid w:val="001A457D"/>
    <w:rsid w:val="001D5E09"/>
    <w:rsid w:val="00202908"/>
    <w:rsid w:val="002035D6"/>
    <w:rsid w:val="0021055B"/>
    <w:rsid w:val="00225344"/>
    <w:rsid w:val="00230475"/>
    <w:rsid w:val="002310F9"/>
    <w:rsid w:val="002643C1"/>
    <w:rsid w:val="00296692"/>
    <w:rsid w:val="002A577B"/>
    <w:rsid w:val="002A7C4C"/>
    <w:rsid w:val="002C6BF9"/>
    <w:rsid w:val="002C6EC3"/>
    <w:rsid w:val="002D18A0"/>
    <w:rsid w:val="002F4126"/>
    <w:rsid w:val="00324B8D"/>
    <w:rsid w:val="0032741F"/>
    <w:rsid w:val="00341C51"/>
    <w:rsid w:val="00362E2A"/>
    <w:rsid w:val="004211C1"/>
    <w:rsid w:val="0047370E"/>
    <w:rsid w:val="004802CF"/>
    <w:rsid w:val="00481768"/>
    <w:rsid w:val="0048787E"/>
    <w:rsid w:val="004A546B"/>
    <w:rsid w:val="004A6FBA"/>
    <w:rsid w:val="004B013D"/>
    <w:rsid w:val="004F49CC"/>
    <w:rsid w:val="005034AB"/>
    <w:rsid w:val="00514839"/>
    <w:rsid w:val="00552645"/>
    <w:rsid w:val="0056594E"/>
    <w:rsid w:val="0059254D"/>
    <w:rsid w:val="005A0D3D"/>
    <w:rsid w:val="005A78D6"/>
    <w:rsid w:val="005B4B52"/>
    <w:rsid w:val="005C1F8D"/>
    <w:rsid w:val="005D35C8"/>
    <w:rsid w:val="00603B24"/>
    <w:rsid w:val="00604052"/>
    <w:rsid w:val="00605549"/>
    <w:rsid w:val="006453EC"/>
    <w:rsid w:val="00646803"/>
    <w:rsid w:val="00664075"/>
    <w:rsid w:val="00674DD1"/>
    <w:rsid w:val="0069143E"/>
    <w:rsid w:val="006A0E9A"/>
    <w:rsid w:val="006B022E"/>
    <w:rsid w:val="006D3D59"/>
    <w:rsid w:val="007135B8"/>
    <w:rsid w:val="0072196D"/>
    <w:rsid w:val="007333D1"/>
    <w:rsid w:val="007621D6"/>
    <w:rsid w:val="007646D3"/>
    <w:rsid w:val="00766EE3"/>
    <w:rsid w:val="007B59B3"/>
    <w:rsid w:val="007D3C59"/>
    <w:rsid w:val="007E28D0"/>
    <w:rsid w:val="007E3A61"/>
    <w:rsid w:val="00826556"/>
    <w:rsid w:val="0088372E"/>
    <w:rsid w:val="008A32B6"/>
    <w:rsid w:val="008F1FA1"/>
    <w:rsid w:val="00900384"/>
    <w:rsid w:val="00947CD4"/>
    <w:rsid w:val="009836BE"/>
    <w:rsid w:val="009F3B63"/>
    <w:rsid w:val="009F6D75"/>
    <w:rsid w:val="00A016F2"/>
    <w:rsid w:val="00A55E45"/>
    <w:rsid w:val="00A946A9"/>
    <w:rsid w:val="00A964E1"/>
    <w:rsid w:val="00AC679D"/>
    <w:rsid w:val="00AF0C8D"/>
    <w:rsid w:val="00B06AA9"/>
    <w:rsid w:val="00B47F63"/>
    <w:rsid w:val="00B7083C"/>
    <w:rsid w:val="00BA47F1"/>
    <w:rsid w:val="00BB456F"/>
    <w:rsid w:val="00BB6716"/>
    <w:rsid w:val="00BC7E4B"/>
    <w:rsid w:val="00BF63CC"/>
    <w:rsid w:val="00BF6547"/>
    <w:rsid w:val="00C676A0"/>
    <w:rsid w:val="00C76042"/>
    <w:rsid w:val="00CB077D"/>
    <w:rsid w:val="00D06482"/>
    <w:rsid w:val="00D147B2"/>
    <w:rsid w:val="00D408ED"/>
    <w:rsid w:val="00DA024E"/>
    <w:rsid w:val="00DC7913"/>
    <w:rsid w:val="00DD0BCE"/>
    <w:rsid w:val="00E066AC"/>
    <w:rsid w:val="00E47D8A"/>
    <w:rsid w:val="00E52A73"/>
    <w:rsid w:val="00E64A94"/>
    <w:rsid w:val="00E761B3"/>
    <w:rsid w:val="00EB2D4E"/>
    <w:rsid w:val="00EB41E4"/>
    <w:rsid w:val="00EC7742"/>
    <w:rsid w:val="00ED0DF2"/>
    <w:rsid w:val="00EF539B"/>
    <w:rsid w:val="00F369BA"/>
    <w:rsid w:val="00F97475"/>
    <w:rsid w:val="00FA7EF0"/>
    <w:rsid w:val="00FC399A"/>
    <w:rsid w:val="00FE0997"/>
    <w:rsid w:val="018583C9"/>
    <w:rsid w:val="019890FC"/>
    <w:rsid w:val="068973FB"/>
    <w:rsid w:val="0863538E"/>
    <w:rsid w:val="0BA3434C"/>
    <w:rsid w:val="0CB1E4A2"/>
    <w:rsid w:val="102DA708"/>
    <w:rsid w:val="10FCE95D"/>
    <w:rsid w:val="182A7558"/>
    <w:rsid w:val="1C90C528"/>
    <w:rsid w:val="231BDF56"/>
    <w:rsid w:val="29A044F5"/>
    <w:rsid w:val="2AB9C754"/>
    <w:rsid w:val="2BDEBE05"/>
    <w:rsid w:val="31E3F038"/>
    <w:rsid w:val="3B1E5036"/>
    <w:rsid w:val="3C120FB6"/>
    <w:rsid w:val="4333BE5F"/>
    <w:rsid w:val="433B85A5"/>
    <w:rsid w:val="4470A90C"/>
    <w:rsid w:val="460CF95C"/>
    <w:rsid w:val="4F4B5818"/>
    <w:rsid w:val="568042AD"/>
    <w:rsid w:val="56806A95"/>
    <w:rsid w:val="5CBF33EB"/>
    <w:rsid w:val="5E6BDDCE"/>
    <w:rsid w:val="647641D6"/>
    <w:rsid w:val="66F26816"/>
    <w:rsid w:val="6A99A963"/>
    <w:rsid w:val="6AD5E4F7"/>
    <w:rsid w:val="71EF6606"/>
    <w:rsid w:val="77441DC2"/>
    <w:rsid w:val="7A5A52F4"/>
    <w:rsid w:val="7B3B5E08"/>
    <w:rsid w:val="7BD8F149"/>
    <w:rsid w:val="7D278B7F"/>
    <w:rsid w:val="7FD1621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93CF4"/>
  <w15:chartTrackingRefBased/>
  <w15:docId w15:val="{C730E7AE-A3C6-4617-91AD-A3ACA7A29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7EF0"/>
    <w:pPr>
      <w:spacing w:before="60" w:after="120" w:line="240" w:lineRule="auto"/>
    </w:pPr>
    <w:rPr>
      <w:sz w:val="22"/>
    </w:rPr>
  </w:style>
  <w:style w:type="paragraph" w:styleId="Heading1">
    <w:name w:val="heading 1"/>
    <w:basedOn w:val="Normal"/>
    <w:next w:val="Normal"/>
    <w:link w:val="Heading1Char"/>
    <w:uiPriority w:val="9"/>
    <w:qFormat/>
    <w:rsid w:val="00362E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7EF0"/>
    <w:pPr>
      <w:keepNext/>
      <w:keepLines/>
      <w:spacing w:before="160" w:after="240"/>
      <w:jc w:val="center"/>
      <w:outlineLvl w:val="1"/>
    </w:pPr>
    <w:rPr>
      <w:rFonts w:asciiTheme="majorHAnsi" w:eastAsiaTheme="majorEastAsia" w:hAnsiTheme="majorHAnsi" w:cstheme="majorBidi"/>
      <w:b/>
      <w:color w:val="015390"/>
      <w:sz w:val="32"/>
      <w:szCs w:val="32"/>
    </w:rPr>
  </w:style>
  <w:style w:type="paragraph" w:styleId="Heading3">
    <w:name w:val="heading 3"/>
    <w:basedOn w:val="Normal"/>
    <w:next w:val="Normal"/>
    <w:link w:val="Heading3Char"/>
    <w:uiPriority w:val="9"/>
    <w:semiHidden/>
    <w:unhideWhenUsed/>
    <w:qFormat/>
    <w:rsid w:val="00362E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2E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2E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2E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2E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2E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2E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2E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7EF0"/>
    <w:rPr>
      <w:rFonts w:asciiTheme="majorHAnsi" w:eastAsiaTheme="majorEastAsia" w:hAnsiTheme="majorHAnsi" w:cstheme="majorBidi"/>
      <w:b/>
      <w:color w:val="015390"/>
      <w:sz w:val="32"/>
      <w:szCs w:val="32"/>
    </w:rPr>
  </w:style>
  <w:style w:type="character" w:customStyle="1" w:styleId="Heading3Char">
    <w:name w:val="Heading 3 Char"/>
    <w:basedOn w:val="DefaultParagraphFont"/>
    <w:link w:val="Heading3"/>
    <w:uiPriority w:val="9"/>
    <w:semiHidden/>
    <w:rsid w:val="00362E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2E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2E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2E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2E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2E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2E2A"/>
    <w:rPr>
      <w:rFonts w:eastAsiaTheme="majorEastAsia" w:cstheme="majorBidi"/>
      <w:color w:val="272727" w:themeColor="text1" w:themeTint="D8"/>
    </w:rPr>
  </w:style>
  <w:style w:type="paragraph" w:styleId="Title">
    <w:name w:val="Title"/>
    <w:basedOn w:val="Normal"/>
    <w:next w:val="Normal"/>
    <w:link w:val="TitleChar"/>
    <w:uiPriority w:val="10"/>
    <w:qFormat/>
    <w:rsid w:val="00362E2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2E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2E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2E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2E2A"/>
    <w:pPr>
      <w:spacing w:before="160"/>
      <w:jc w:val="center"/>
    </w:pPr>
    <w:rPr>
      <w:i/>
      <w:iCs/>
      <w:color w:val="404040" w:themeColor="text1" w:themeTint="BF"/>
    </w:rPr>
  </w:style>
  <w:style w:type="character" w:customStyle="1" w:styleId="QuoteChar">
    <w:name w:val="Quote Char"/>
    <w:basedOn w:val="DefaultParagraphFont"/>
    <w:link w:val="Quote"/>
    <w:uiPriority w:val="29"/>
    <w:rsid w:val="00362E2A"/>
    <w:rPr>
      <w:i/>
      <w:iCs/>
      <w:color w:val="404040" w:themeColor="text1" w:themeTint="BF"/>
    </w:rPr>
  </w:style>
  <w:style w:type="paragraph" w:styleId="ListParagraph">
    <w:name w:val="List Paragraph"/>
    <w:basedOn w:val="Normal"/>
    <w:uiPriority w:val="34"/>
    <w:qFormat/>
    <w:rsid w:val="009F3B63"/>
    <w:pPr>
      <w:spacing w:after="60"/>
      <w:ind w:left="720"/>
    </w:pPr>
  </w:style>
  <w:style w:type="character" w:styleId="IntenseEmphasis">
    <w:name w:val="Intense Emphasis"/>
    <w:basedOn w:val="DefaultParagraphFont"/>
    <w:uiPriority w:val="21"/>
    <w:qFormat/>
    <w:rsid w:val="00362E2A"/>
    <w:rPr>
      <w:i/>
      <w:iCs/>
      <w:color w:val="0F4761" w:themeColor="accent1" w:themeShade="BF"/>
    </w:rPr>
  </w:style>
  <w:style w:type="paragraph" w:styleId="IntenseQuote">
    <w:name w:val="Intense Quote"/>
    <w:basedOn w:val="Normal"/>
    <w:next w:val="Normal"/>
    <w:link w:val="IntenseQuoteChar"/>
    <w:uiPriority w:val="30"/>
    <w:qFormat/>
    <w:rsid w:val="00362E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2E2A"/>
    <w:rPr>
      <w:i/>
      <w:iCs/>
      <w:color w:val="0F4761" w:themeColor="accent1" w:themeShade="BF"/>
    </w:rPr>
  </w:style>
  <w:style w:type="character" w:styleId="IntenseReference">
    <w:name w:val="Intense Reference"/>
    <w:basedOn w:val="DefaultParagraphFont"/>
    <w:uiPriority w:val="32"/>
    <w:qFormat/>
    <w:rsid w:val="00362E2A"/>
    <w:rPr>
      <w:b/>
      <w:bCs/>
      <w:smallCaps/>
      <w:color w:val="0F4761" w:themeColor="accent1" w:themeShade="BF"/>
      <w:spacing w:val="5"/>
    </w:rPr>
  </w:style>
  <w:style w:type="table" w:styleId="TableGrid">
    <w:name w:val="Table Grid"/>
    <w:basedOn w:val="TableNormal"/>
    <w:uiPriority w:val="39"/>
    <w:rsid w:val="00E47D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A47F1"/>
    <w:rPr>
      <w:color w:val="467886" w:themeColor="hyperlink"/>
      <w:u w:val="single"/>
    </w:rPr>
  </w:style>
  <w:style w:type="character" w:styleId="UnresolvedMention">
    <w:name w:val="Unresolved Mention"/>
    <w:basedOn w:val="DefaultParagraphFont"/>
    <w:uiPriority w:val="99"/>
    <w:semiHidden/>
    <w:unhideWhenUsed/>
    <w:rsid w:val="00BA47F1"/>
    <w:rPr>
      <w:color w:val="605E5C"/>
      <w:shd w:val="clear" w:color="auto" w:fill="E1DFDD"/>
    </w:rPr>
  </w:style>
  <w:style w:type="character" w:styleId="CommentReference">
    <w:name w:val="annotation reference"/>
    <w:basedOn w:val="DefaultParagraphFont"/>
    <w:uiPriority w:val="99"/>
    <w:semiHidden/>
    <w:unhideWhenUsed/>
    <w:rsid w:val="00AF0C8D"/>
    <w:rPr>
      <w:sz w:val="16"/>
      <w:szCs w:val="16"/>
    </w:rPr>
  </w:style>
  <w:style w:type="paragraph" w:styleId="CommentText">
    <w:name w:val="annotation text"/>
    <w:basedOn w:val="Normal"/>
    <w:link w:val="CommentTextChar"/>
    <w:uiPriority w:val="99"/>
    <w:unhideWhenUsed/>
    <w:rsid w:val="00AF0C8D"/>
    <w:rPr>
      <w:sz w:val="20"/>
      <w:szCs w:val="20"/>
    </w:rPr>
  </w:style>
  <w:style w:type="character" w:customStyle="1" w:styleId="CommentTextChar">
    <w:name w:val="Comment Text Char"/>
    <w:basedOn w:val="DefaultParagraphFont"/>
    <w:link w:val="CommentText"/>
    <w:uiPriority w:val="99"/>
    <w:rsid w:val="00AF0C8D"/>
    <w:rPr>
      <w:sz w:val="20"/>
      <w:szCs w:val="20"/>
    </w:rPr>
  </w:style>
  <w:style w:type="paragraph" w:styleId="CommentSubject">
    <w:name w:val="annotation subject"/>
    <w:basedOn w:val="CommentText"/>
    <w:next w:val="CommentText"/>
    <w:link w:val="CommentSubjectChar"/>
    <w:uiPriority w:val="99"/>
    <w:semiHidden/>
    <w:unhideWhenUsed/>
    <w:rsid w:val="00AF0C8D"/>
    <w:rPr>
      <w:b/>
      <w:bCs/>
    </w:rPr>
  </w:style>
  <w:style w:type="character" w:customStyle="1" w:styleId="CommentSubjectChar">
    <w:name w:val="Comment Subject Char"/>
    <w:basedOn w:val="CommentTextChar"/>
    <w:link w:val="CommentSubject"/>
    <w:uiPriority w:val="99"/>
    <w:semiHidden/>
    <w:rsid w:val="00AF0C8D"/>
    <w:rPr>
      <w:b/>
      <w:bCs/>
      <w:sz w:val="20"/>
      <w:szCs w:val="20"/>
    </w:rPr>
  </w:style>
  <w:style w:type="paragraph" w:styleId="Header">
    <w:name w:val="header"/>
    <w:basedOn w:val="Normal"/>
    <w:link w:val="HeaderChar"/>
    <w:uiPriority w:val="99"/>
    <w:unhideWhenUsed/>
    <w:rsid w:val="00FA7EF0"/>
    <w:pPr>
      <w:tabs>
        <w:tab w:val="center" w:pos="4680"/>
        <w:tab w:val="right" w:pos="9360"/>
      </w:tabs>
      <w:spacing w:before="0" w:after="0"/>
    </w:pPr>
  </w:style>
  <w:style w:type="character" w:customStyle="1" w:styleId="HeaderChar">
    <w:name w:val="Header Char"/>
    <w:basedOn w:val="DefaultParagraphFont"/>
    <w:link w:val="Header"/>
    <w:uiPriority w:val="99"/>
    <w:rsid w:val="00FA7EF0"/>
    <w:rPr>
      <w:sz w:val="22"/>
    </w:rPr>
  </w:style>
  <w:style w:type="paragraph" w:styleId="Footer">
    <w:name w:val="footer"/>
    <w:basedOn w:val="Normal"/>
    <w:link w:val="FooterChar"/>
    <w:uiPriority w:val="99"/>
    <w:unhideWhenUsed/>
    <w:rsid w:val="00FA7EF0"/>
    <w:pPr>
      <w:tabs>
        <w:tab w:val="center" w:pos="4680"/>
        <w:tab w:val="right" w:pos="9360"/>
      </w:tabs>
      <w:spacing w:before="0" w:after="0"/>
    </w:pPr>
  </w:style>
  <w:style w:type="character" w:customStyle="1" w:styleId="FooterChar">
    <w:name w:val="Footer Char"/>
    <w:basedOn w:val="DefaultParagraphFont"/>
    <w:link w:val="Footer"/>
    <w:uiPriority w:val="99"/>
    <w:rsid w:val="00FA7EF0"/>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008947">
      <w:bodyDiv w:val="1"/>
      <w:marLeft w:val="0"/>
      <w:marRight w:val="0"/>
      <w:marTop w:val="0"/>
      <w:marBottom w:val="0"/>
      <w:divBdr>
        <w:top w:val="none" w:sz="0" w:space="0" w:color="auto"/>
        <w:left w:val="none" w:sz="0" w:space="0" w:color="auto"/>
        <w:bottom w:val="none" w:sz="0" w:space="0" w:color="auto"/>
        <w:right w:val="none" w:sz="0" w:space="0" w:color="auto"/>
      </w:divBdr>
    </w:div>
    <w:div w:id="200479494">
      <w:bodyDiv w:val="1"/>
      <w:marLeft w:val="0"/>
      <w:marRight w:val="0"/>
      <w:marTop w:val="0"/>
      <w:marBottom w:val="0"/>
      <w:divBdr>
        <w:top w:val="none" w:sz="0" w:space="0" w:color="auto"/>
        <w:left w:val="none" w:sz="0" w:space="0" w:color="auto"/>
        <w:bottom w:val="none" w:sz="0" w:space="0" w:color="auto"/>
        <w:right w:val="none" w:sz="0" w:space="0" w:color="auto"/>
      </w:divBdr>
    </w:div>
    <w:div w:id="510995907">
      <w:bodyDiv w:val="1"/>
      <w:marLeft w:val="0"/>
      <w:marRight w:val="0"/>
      <w:marTop w:val="0"/>
      <w:marBottom w:val="0"/>
      <w:divBdr>
        <w:top w:val="none" w:sz="0" w:space="0" w:color="auto"/>
        <w:left w:val="none" w:sz="0" w:space="0" w:color="auto"/>
        <w:bottom w:val="none" w:sz="0" w:space="0" w:color="auto"/>
        <w:right w:val="none" w:sz="0" w:space="0" w:color="auto"/>
      </w:divBdr>
    </w:div>
    <w:div w:id="723330921">
      <w:bodyDiv w:val="1"/>
      <w:marLeft w:val="0"/>
      <w:marRight w:val="0"/>
      <w:marTop w:val="0"/>
      <w:marBottom w:val="0"/>
      <w:divBdr>
        <w:top w:val="none" w:sz="0" w:space="0" w:color="auto"/>
        <w:left w:val="none" w:sz="0" w:space="0" w:color="auto"/>
        <w:bottom w:val="none" w:sz="0" w:space="0" w:color="auto"/>
        <w:right w:val="none" w:sz="0" w:space="0" w:color="auto"/>
      </w:divBdr>
    </w:div>
    <w:div w:id="743067355">
      <w:bodyDiv w:val="1"/>
      <w:marLeft w:val="0"/>
      <w:marRight w:val="0"/>
      <w:marTop w:val="0"/>
      <w:marBottom w:val="0"/>
      <w:divBdr>
        <w:top w:val="none" w:sz="0" w:space="0" w:color="auto"/>
        <w:left w:val="none" w:sz="0" w:space="0" w:color="auto"/>
        <w:bottom w:val="none" w:sz="0" w:space="0" w:color="auto"/>
        <w:right w:val="none" w:sz="0" w:space="0" w:color="auto"/>
      </w:divBdr>
    </w:div>
    <w:div w:id="925109979">
      <w:bodyDiv w:val="1"/>
      <w:marLeft w:val="0"/>
      <w:marRight w:val="0"/>
      <w:marTop w:val="0"/>
      <w:marBottom w:val="0"/>
      <w:divBdr>
        <w:top w:val="none" w:sz="0" w:space="0" w:color="auto"/>
        <w:left w:val="none" w:sz="0" w:space="0" w:color="auto"/>
        <w:bottom w:val="none" w:sz="0" w:space="0" w:color="auto"/>
        <w:right w:val="none" w:sz="0" w:space="0" w:color="auto"/>
      </w:divBdr>
    </w:div>
    <w:div w:id="1224486682">
      <w:bodyDiv w:val="1"/>
      <w:marLeft w:val="0"/>
      <w:marRight w:val="0"/>
      <w:marTop w:val="0"/>
      <w:marBottom w:val="0"/>
      <w:divBdr>
        <w:top w:val="none" w:sz="0" w:space="0" w:color="auto"/>
        <w:left w:val="none" w:sz="0" w:space="0" w:color="auto"/>
        <w:bottom w:val="none" w:sz="0" w:space="0" w:color="auto"/>
        <w:right w:val="none" w:sz="0" w:space="0" w:color="auto"/>
      </w:divBdr>
    </w:div>
    <w:div w:id="1470517248">
      <w:bodyDiv w:val="1"/>
      <w:marLeft w:val="0"/>
      <w:marRight w:val="0"/>
      <w:marTop w:val="0"/>
      <w:marBottom w:val="0"/>
      <w:divBdr>
        <w:top w:val="none" w:sz="0" w:space="0" w:color="auto"/>
        <w:left w:val="none" w:sz="0" w:space="0" w:color="auto"/>
        <w:bottom w:val="none" w:sz="0" w:space="0" w:color="auto"/>
        <w:right w:val="none" w:sz="0" w:space="0" w:color="auto"/>
      </w:divBdr>
    </w:div>
    <w:div w:id="1558517798">
      <w:bodyDiv w:val="1"/>
      <w:marLeft w:val="0"/>
      <w:marRight w:val="0"/>
      <w:marTop w:val="0"/>
      <w:marBottom w:val="0"/>
      <w:divBdr>
        <w:top w:val="none" w:sz="0" w:space="0" w:color="auto"/>
        <w:left w:val="none" w:sz="0" w:space="0" w:color="auto"/>
        <w:bottom w:val="none" w:sz="0" w:space="0" w:color="auto"/>
        <w:right w:val="none" w:sz="0" w:space="0" w:color="auto"/>
      </w:divBdr>
    </w:div>
    <w:div w:id="1859152199">
      <w:bodyDiv w:val="1"/>
      <w:marLeft w:val="0"/>
      <w:marRight w:val="0"/>
      <w:marTop w:val="0"/>
      <w:marBottom w:val="0"/>
      <w:divBdr>
        <w:top w:val="none" w:sz="0" w:space="0" w:color="auto"/>
        <w:left w:val="none" w:sz="0" w:space="0" w:color="auto"/>
        <w:bottom w:val="none" w:sz="0" w:space="0" w:color="auto"/>
        <w:right w:val="none" w:sz="0" w:space="0" w:color="auto"/>
      </w:divBdr>
    </w:div>
    <w:div w:id="1863012721">
      <w:bodyDiv w:val="1"/>
      <w:marLeft w:val="0"/>
      <w:marRight w:val="0"/>
      <w:marTop w:val="0"/>
      <w:marBottom w:val="0"/>
      <w:divBdr>
        <w:top w:val="none" w:sz="0" w:space="0" w:color="auto"/>
        <w:left w:val="none" w:sz="0" w:space="0" w:color="auto"/>
        <w:bottom w:val="none" w:sz="0" w:space="0" w:color="auto"/>
        <w:right w:val="none" w:sz="0" w:space="0" w:color="auto"/>
      </w:divBdr>
    </w:div>
    <w:div w:id="1903636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trengtheningfamiliesprogram.org/trainin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xtension.iastate.edu/sfp10-14/"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cms.gov/files/document/rural-health-transformation-frequently-asked-questions.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trengtheningfamiliesprogram.org/about/detailed-info/" TargetMode="External"/><Relationship Id="rId5" Type="http://schemas.openxmlformats.org/officeDocument/2006/relationships/styles" Target="styles.xml"/><Relationship Id="rId15" Type="http://schemas.openxmlformats.org/officeDocument/2006/relationships/hyperlink" Target="https://sfp.wsu.edu/professional-development/" TargetMode="Externa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trengtheningfamiliesprogram.org/trai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59D0A453A26084E825795602896E075" ma:contentTypeVersion="12" ma:contentTypeDescription="Create a new document." ma:contentTypeScope="" ma:versionID="810b5e43fe7df7ab672932068e2d81e0">
  <xsd:schema xmlns:xsd="http://www.w3.org/2001/XMLSchema" xmlns:xs="http://www.w3.org/2001/XMLSchema" xmlns:p="http://schemas.microsoft.com/office/2006/metadata/properties" xmlns:ns2="16f693b2-b3aa-4697-af70-12d8d17e5b76" xmlns:ns3="fbfa9019-6a6e-4069-9c45-7a1f9c3b5378" targetNamespace="http://schemas.microsoft.com/office/2006/metadata/properties" ma:root="true" ma:fieldsID="0c3ae523252fff05cb91c8c85a34a50d" ns2:_="" ns3:_="">
    <xsd:import namespace="16f693b2-b3aa-4697-af70-12d8d17e5b76"/>
    <xsd:import namespace="fbfa9019-6a6e-4069-9c45-7a1f9c3b537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f693b2-b3aa-4697-af70-12d8d17e5b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427e2394-2ede-4396-a584-1d2ae8375a1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bfa9019-6a6e-4069-9c45-7a1f9c3b5378"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57eb39c-ab61-4ab0-b9af-c6163181c607}" ma:internalName="TaxCatchAll" ma:showField="CatchAllData" ma:web="fbfa9019-6a6e-4069-9c45-7a1f9c3b53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6f693b2-b3aa-4697-af70-12d8d17e5b76">
      <Terms xmlns="http://schemas.microsoft.com/office/infopath/2007/PartnerControls"/>
    </lcf76f155ced4ddcb4097134ff3c332f>
    <TaxCatchAll xmlns="fbfa9019-6a6e-4069-9c45-7a1f9c3b5378" xsi:nil="true"/>
  </documentManagement>
</p:properties>
</file>

<file path=customXml/itemProps1.xml><?xml version="1.0" encoding="utf-8"?>
<ds:datastoreItem xmlns:ds="http://schemas.openxmlformats.org/officeDocument/2006/customXml" ds:itemID="{17B5A5B2-4FFA-499E-B0D1-2EA5B7D31746}">
  <ds:schemaRefs>
    <ds:schemaRef ds:uri="http://schemas.microsoft.com/sharepoint/v3/contenttype/forms"/>
  </ds:schemaRefs>
</ds:datastoreItem>
</file>

<file path=customXml/itemProps2.xml><?xml version="1.0" encoding="utf-8"?>
<ds:datastoreItem xmlns:ds="http://schemas.openxmlformats.org/officeDocument/2006/customXml" ds:itemID="{07A73A8C-1380-4425-AA09-F0D104EFB9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f693b2-b3aa-4697-af70-12d8d17e5b76"/>
    <ds:schemaRef ds:uri="fbfa9019-6a6e-4069-9c45-7a1f9c3b53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F3BA8A-3A3E-45A3-8646-9B62B036AA61}">
  <ds:schemaRefs>
    <ds:schemaRef ds:uri="http://schemas.microsoft.com/office/2006/metadata/properties"/>
    <ds:schemaRef ds:uri="http://schemas.microsoft.com/office/infopath/2007/PartnerControls"/>
    <ds:schemaRef ds:uri="16f693b2-b3aa-4697-af70-12d8d17e5b76"/>
    <ds:schemaRef ds:uri="fbfa9019-6a6e-4069-9c45-7a1f9c3b5378"/>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3</Pages>
  <Words>1139</Words>
  <Characters>6495</Characters>
  <Application>Microsoft Office Word</Application>
  <DocSecurity>0</DocSecurity>
  <Lines>54</Lines>
  <Paragraphs>15</Paragraphs>
  <ScaleCrop>false</ScaleCrop>
  <Company/>
  <LinksUpToDate>false</LinksUpToDate>
  <CharactersWithSpaces>7619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Humphrey, Katherine</dc:creator>
  <cp:keywords/>
  <dc:description/>
  <cp:lastModifiedBy>Arritola, Cecilia - CO 4th</cp:lastModifiedBy>
  <cp:revision>34</cp:revision>
  <dcterms:created xsi:type="dcterms:W3CDTF">2026-09-09T21:00:00Z</dcterms:created>
  <dcterms:modified xsi:type="dcterms:W3CDTF">2026-09-09T22:41:00Z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0x010100B59D0A453A26084E825795602896E075</vt:lpwstr>
  </property>
</Properties>
</file>